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62" w:rsidRDefault="00EA27A1" w:rsidP="0004220C">
      <w:pPr>
        <w:shd w:val="clear" w:color="auto" w:fill="FFFFFF"/>
        <w:spacing w:after="0" w:line="360" w:lineRule="auto"/>
        <w:jc w:val="both"/>
        <w:rPr>
          <w:rFonts w:ascii="Arial" w:eastAsia="Times New Roman" w:hAnsi="Arial" w:cs="Arial"/>
          <w:b/>
          <w:bCs/>
        </w:rPr>
      </w:pPr>
      <w:r w:rsidRPr="00BC0FBD">
        <w:rPr>
          <w:rFonts w:ascii="Arial" w:eastAsia="Times New Roman" w:hAnsi="Arial" w:cs="Arial"/>
          <w:b/>
          <w:bCs/>
        </w:rPr>
        <w:t>La reconstrucción</w:t>
      </w:r>
      <w:r w:rsidR="00CB4914">
        <w:rPr>
          <w:rFonts w:ascii="Arial" w:eastAsia="Times New Roman" w:hAnsi="Arial" w:cs="Arial"/>
          <w:b/>
          <w:bCs/>
        </w:rPr>
        <w:t xml:space="preserve"> de </w:t>
      </w:r>
      <w:r w:rsidR="00CB4914">
        <w:rPr>
          <w:rFonts w:ascii="Arial" w:eastAsia="Times New Roman" w:hAnsi="Arial" w:cs="Arial"/>
          <w:b/>
          <w:bCs/>
          <w:i/>
        </w:rPr>
        <w:t xml:space="preserve">La </w:t>
      </w:r>
      <w:proofErr w:type="spellStart"/>
      <w:r w:rsidR="00CB4914">
        <w:rPr>
          <w:rFonts w:ascii="Arial" w:eastAsia="Times New Roman" w:hAnsi="Arial" w:cs="Arial"/>
          <w:b/>
          <w:bCs/>
          <w:i/>
        </w:rPr>
        <w:t>Menesunda</w:t>
      </w:r>
      <w:proofErr w:type="spellEnd"/>
      <w:r w:rsidR="00CB4914">
        <w:rPr>
          <w:rFonts w:ascii="Arial" w:eastAsia="Times New Roman" w:hAnsi="Arial" w:cs="Arial"/>
          <w:b/>
          <w:bCs/>
          <w:i/>
        </w:rPr>
        <w:t xml:space="preserve"> </w:t>
      </w:r>
    </w:p>
    <w:p w:rsidR="00BE531D" w:rsidRDefault="00BE531D" w:rsidP="0004220C">
      <w:pPr>
        <w:shd w:val="clear" w:color="auto" w:fill="FFFFFF"/>
        <w:spacing w:after="0" w:line="360" w:lineRule="auto"/>
        <w:jc w:val="both"/>
        <w:rPr>
          <w:rFonts w:ascii="Arial" w:eastAsia="Times New Roman" w:hAnsi="Arial" w:cs="Arial"/>
          <w:b/>
          <w:bCs/>
        </w:rPr>
      </w:pPr>
    </w:p>
    <w:p w:rsidR="00BE531D" w:rsidRPr="00CB4914" w:rsidRDefault="00BE531D" w:rsidP="0004220C">
      <w:pPr>
        <w:shd w:val="clear" w:color="auto" w:fill="FFFFFF"/>
        <w:spacing w:after="0" w:line="360" w:lineRule="auto"/>
        <w:jc w:val="both"/>
        <w:rPr>
          <w:rFonts w:ascii="Arial" w:eastAsia="Times New Roman" w:hAnsi="Arial" w:cs="Arial"/>
        </w:rPr>
      </w:pPr>
      <w:r>
        <w:rPr>
          <w:rFonts w:ascii="Arial" w:eastAsia="Times New Roman" w:hAnsi="Arial" w:cs="Arial"/>
          <w:b/>
          <w:bCs/>
        </w:rPr>
        <w:t xml:space="preserve">Por Javier Villa, Sofía </w:t>
      </w:r>
      <w:proofErr w:type="spellStart"/>
      <w:r>
        <w:rPr>
          <w:rFonts w:ascii="Arial" w:eastAsia="Times New Roman" w:hAnsi="Arial" w:cs="Arial"/>
          <w:b/>
          <w:bCs/>
        </w:rPr>
        <w:t>Dourron</w:t>
      </w:r>
      <w:proofErr w:type="spellEnd"/>
      <w:r>
        <w:rPr>
          <w:rFonts w:ascii="Arial" w:eastAsia="Times New Roman" w:hAnsi="Arial" w:cs="Arial"/>
          <w:b/>
          <w:bCs/>
        </w:rPr>
        <w:t xml:space="preserve">, Iván </w:t>
      </w:r>
      <w:proofErr w:type="spellStart"/>
      <w:r>
        <w:rPr>
          <w:rFonts w:ascii="Arial" w:eastAsia="Times New Roman" w:hAnsi="Arial" w:cs="Arial"/>
          <w:b/>
          <w:bCs/>
        </w:rPr>
        <w:t>Rosler</w:t>
      </w:r>
      <w:proofErr w:type="spellEnd"/>
      <w:r>
        <w:rPr>
          <w:rFonts w:ascii="Arial" w:eastAsia="Times New Roman" w:hAnsi="Arial" w:cs="Arial"/>
          <w:b/>
          <w:bCs/>
        </w:rPr>
        <w:t xml:space="preserve">, Almendra </w:t>
      </w:r>
      <w:proofErr w:type="spellStart"/>
      <w:r>
        <w:rPr>
          <w:rFonts w:ascii="Arial" w:eastAsia="Times New Roman" w:hAnsi="Arial" w:cs="Arial"/>
          <w:b/>
          <w:bCs/>
        </w:rPr>
        <w:t>Vilela</w:t>
      </w:r>
      <w:proofErr w:type="spellEnd"/>
      <w:r>
        <w:rPr>
          <w:rFonts w:ascii="Arial" w:eastAsia="Times New Roman" w:hAnsi="Arial" w:cs="Arial"/>
          <w:b/>
          <w:bCs/>
        </w:rPr>
        <w:t xml:space="preserve"> y </w:t>
      </w:r>
      <w:proofErr w:type="spellStart"/>
      <w:r>
        <w:rPr>
          <w:rFonts w:ascii="Arial" w:eastAsia="Times New Roman" w:hAnsi="Arial" w:cs="Arial"/>
          <w:b/>
          <w:bCs/>
        </w:rPr>
        <w:t>Augstina</w:t>
      </w:r>
      <w:proofErr w:type="spellEnd"/>
      <w:r>
        <w:rPr>
          <w:rFonts w:ascii="Arial" w:eastAsia="Times New Roman" w:hAnsi="Arial" w:cs="Arial"/>
          <w:b/>
          <w:bCs/>
        </w:rPr>
        <w:t xml:space="preserve"> Vizcarra</w:t>
      </w:r>
      <w:r>
        <w:rPr>
          <w:rStyle w:val="Refdenotaalpie"/>
          <w:rFonts w:ascii="Arial" w:eastAsia="Times New Roman" w:hAnsi="Arial" w:cs="Arial"/>
          <w:b/>
          <w:bCs/>
        </w:rPr>
        <w:footnoteReference w:id="1"/>
      </w:r>
    </w:p>
    <w:p w:rsidR="00F15B62" w:rsidRPr="00BD0819" w:rsidRDefault="00F15B62" w:rsidP="001F4546">
      <w:pPr>
        <w:shd w:val="clear" w:color="auto" w:fill="FFFFFF"/>
        <w:spacing w:after="0" w:line="360" w:lineRule="auto"/>
        <w:jc w:val="both"/>
        <w:rPr>
          <w:rFonts w:ascii="Arial" w:eastAsia="Times New Roman" w:hAnsi="Arial" w:cs="Arial"/>
        </w:rPr>
      </w:pPr>
      <w:r w:rsidRPr="00BD0819">
        <w:rPr>
          <w:rFonts w:ascii="Arial" w:eastAsia="Times New Roman" w:hAnsi="Arial" w:cs="Arial"/>
        </w:rPr>
        <w:t> </w:t>
      </w:r>
    </w:p>
    <w:p w:rsidR="004B5615" w:rsidRDefault="00C60074" w:rsidP="00557768">
      <w:pPr>
        <w:spacing w:line="360" w:lineRule="auto"/>
        <w:jc w:val="both"/>
        <w:rPr>
          <w:rFonts w:ascii="Arial" w:eastAsia="Times New Roman" w:hAnsi="Arial" w:cs="Arial"/>
        </w:rPr>
      </w:pPr>
      <w:r>
        <w:rPr>
          <w:rFonts w:ascii="Arial" w:eastAsia="Times New Roman" w:hAnsi="Arial" w:cs="Arial"/>
        </w:rPr>
        <w:t xml:space="preserve">A </w:t>
      </w:r>
      <w:r w:rsidRPr="00B318F5">
        <w:rPr>
          <w:rFonts w:ascii="Arial" w:eastAsia="Times New Roman" w:hAnsi="Arial" w:cs="Arial"/>
        </w:rPr>
        <w:t>cincuenta</w:t>
      </w:r>
      <w:r>
        <w:rPr>
          <w:rFonts w:ascii="Arial" w:eastAsia="Times New Roman" w:hAnsi="Arial" w:cs="Arial"/>
        </w:rPr>
        <w:t xml:space="preserve"> años de su exhibición original</w:t>
      </w:r>
      <w:r w:rsidR="00CB4914">
        <w:rPr>
          <w:rFonts w:ascii="Arial" w:eastAsia="Times New Roman" w:hAnsi="Arial" w:cs="Arial"/>
        </w:rPr>
        <w:t xml:space="preserve"> en el Instituto Torcuato Di Tella, </w:t>
      </w:r>
      <w:r>
        <w:rPr>
          <w:rFonts w:ascii="Arial" w:eastAsia="Times New Roman" w:hAnsi="Arial" w:cs="Arial"/>
        </w:rPr>
        <w:t>e</w:t>
      </w:r>
      <w:r w:rsidR="00F15B62" w:rsidRPr="00BD0819">
        <w:rPr>
          <w:rFonts w:ascii="Arial" w:eastAsia="Times New Roman" w:hAnsi="Arial" w:cs="Arial"/>
        </w:rPr>
        <w:t xml:space="preserve">l Museo de Arte Moderno de Buenos Aires </w:t>
      </w:r>
      <w:r w:rsidR="00CB4914">
        <w:rPr>
          <w:rFonts w:ascii="Arial" w:eastAsia="Times New Roman" w:hAnsi="Arial" w:cs="Arial"/>
        </w:rPr>
        <w:t>reconstruye,</w:t>
      </w:r>
      <w:r w:rsidR="00932101">
        <w:rPr>
          <w:rFonts w:ascii="Arial" w:eastAsia="Times New Roman" w:hAnsi="Arial" w:cs="Arial"/>
        </w:rPr>
        <w:t xml:space="preserve"> </w:t>
      </w:r>
      <w:r w:rsidR="00F96A7C" w:rsidRPr="00BD0819">
        <w:rPr>
          <w:rFonts w:ascii="Arial" w:eastAsia="Times New Roman" w:hAnsi="Arial" w:cs="Arial"/>
        </w:rPr>
        <w:t>por primera vez en la historia</w:t>
      </w:r>
      <w:r w:rsidR="00CB4914">
        <w:rPr>
          <w:rFonts w:ascii="Arial" w:eastAsia="Times New Roman" w:hAnsi="Arial" w:cs="Arial"/>
        </w:rPr>
        <w:t>,</w:t>
      </w:r>
      <w:r w:rsidR="0074125E">
        <w:rPr>
          <w:rFonts w:ascii="Arial" w:eastAsia="Times New Roman" w:hAnsi="Arial" w:cs="Arial"/>
        </w:rPr>
        <w:t xml:space="preserve"> </w:t>
      </w:r>
      <w:r w:rsidR="00CB4914">
        <w:rPr>
          <w:rFonts w:ascii="Arial" w:eastAsia="Times New Roman" w:hAnsi="Arial" w:cs="Arial"/>
        </w:rPr>
        <w:t xml:space="preserve">la complejísima obra </w:t>
      </w:r>
      <w:r w:rsidR="00F15B62" w:rsidRPr="00BD0819">
        <w:rPr>
          <w:rFonts w:ascii="Arial" w:eastAsia="Times New Roman" w:hAnsi="Arial" w:cs="Arial"/>
          <w:i/>
        </w:rPr>
        <w:t xml:space="preserve">La </w:t>
      </w:r>
      <w:proofErr w:type="spellStart"/>
      <w:r w:rsidR="00F15B62" w:rsidRPr="00BD0819">
        <w:rPr>
          <w:rFonts w:ascii="Arial" w:eastAsia="Times New Roman" w:hAnsi="Arial" w:cs="Arial"/>
          <w:i/>
        </w:rPr>
        <w:t>Menesunda</w:t>
      </w:r>
      <w:proofErr w:type="spellEnd"/>
      <w:r w:rsidR="00A7236D">
        <w:rPr>
          <w:rFonts w:ascii="Arial" w:eastAsia="Times New Roman" w:hAnsi="Arial" w:cs="Arial"/>
          <w:i/>
        </w:rPr>
        <w:t>,</w:t>
      </w:r>
      <w:r w:rsidR="005849DA">
        <w:rPr>
          <w:rFonts w:ascii="Arial" w:eastAsia="Times New Roman" w:hAnsi="Arial" w:cs="Arial"/>
        </w:rPr>
        <w:t xml:space="preserve"> </w:t>
      </w:r>
      <w:r w:rsidR="00A7236D">
        <w:rPr>
          <w:rFonts w:ascii="Arial" w:eastAsia="Times New Roman" w:hAnsi="Arial" w:cs="Arial"/>
        </w:rPr>
        <w:t>creada por</w:t>
      </w:r>
      <w:r w:rsidR="00CB4914">
        <w:rPr>
          <w:rFonts w:ascii="Arial" w:eastAsia="Times New Roman" w:hAnsi="Arial" w:cs="Arial"/>
        </w:rPr>
        <w:t xml:space="preserve"> </w:t>
      </w:r>
      <w:r>
        <w:rPr>
          <w:rFonts w:ascii="Arial" w:eastAsia="Times New Roman" w:hAnsi="Arial" w:cs="Arial"/>
        </w:rPr>
        <w:t xml:space="preserve">Marta </w:t>
      </w:r>
      <w:proofErr w:type="spellStart"/>
      <w:r>
        <w:rPr>
          <w:rFonts w:ascii="Arial" w:eastAsia="Times New Roman" w:hAnsi="Arial" w:cs="Arial"/>
        </w:rPr>
        <w:t>Minujín</w:t>
      </w:r>
      <w:proofErr w:type="spellEnd"/>
      <w:r>
        <w:rPr>
          <w:rFonts w:ascii="Arial" w:eastAsia="Times New Roman" w:hAnsi="Arial" w:cs="Arial"/>
        </w:rPr>
        <w:t xml:space="preserve"> y Rubén </w:t>
      </w:r>
      <w:proofErr w:type="spellStart"/>
      <w:r>
        <w:rPr>
          <w:rFonts w:ascii="Arial" w:eastAsia="Times New Roman" w:hAnsi="Arial" w:cs="Arial"/>
        </w:rPr>
        <w:t>Santantonín</w:t>
      </w:r>
      <w:proofErr w:type="spellEnd"/>
      <w:r w:rsidR="00CB4914">
        <w:rPr>
          <w:rFonts w:ascii="Arial" w:eastAsia="Times New Roman" w:hAnsi="Arial" w:cs="Arial"/>
        </w:rPr>
        <w:t xml:space="preserve"> en colaboración con </w:t>
      </w:r>
      <w:r w:rsidR="005849DA">
        <w:rPr>
          <w:rFonts w:ascii="Arial" w:eastAsia="Times New Roman" w:hAnsi="Arial" w:cs="Arial"/>
        </w:rPr>
        <w:t xml:space="preserve">los artistas Floreal Amor, David Lamelas, Leopoldo </w:t>
      </w:r>
      <w:proofErr w:type="spellStart"/>
      <w:r w:rsidR="005849DA">
        <w:rPr>
          <w:rFonts w:ascii="Arial" w:eastAsia="Times New Roman" w:hAnsi="Arial" w:cs="Arial"/>
        </w:rPr>
        <w:t>Maler</w:t>
      </w:r>
      <w:proofErr w:type="spellEnd"/>
      <w:r w:rsidR="005849DA">
        <w:rPr>
          <w:rFonts w:ascii="Arial" w:eastAsia="Times New Roman" w:hAnsi="Arial" w:cs="Arial"/>
        </w:rPr>
        <w:t xml:space="preserve">, Rodolfo </w:t>
      </w:r>
      <w:proofErr w:type="spellStart"/>
      <w:r w:rsidR="005849DA">
        <w:rPr>
          <w:rFonts w:ascii="Arial" w:eastAsia="Times New Roman" w:hAnsi="Arial" w:cs="Arial"/>
        </w:rPr>
        <w:t>Prayón</w:t>
      </w:r>
      <w:proofErr w:type="spellEnd"/>
      <w:r w:rsidR="005849DA">
        <w:rPr>
          <w:rFonts w:ascii="Arial" w:eastAsia="Times New Roman" w:hAnsi="Arial" w:cs="Arial"/>
        </w:rPr>
        <w:t xml:space="preserve"> y Pablo Suárez</w:t>
      </w:r>
      <w:r w:rsidR="00F15B62" w:rsidRPr="00BD0819">
        <w:rPr>
          <w:rFonts w:ascii="Arial" w:eastAsia="Times New Roman" w:hAnsi="Arial" w:cs="Arial"/>
        </w:rPr>
        <w:t xml:space="preserve">. El </w:t>
      </w:r>
      <w:r w:rsidR="001F4546" w:rsidRPr="00BD0819">
        <w:rPr>
          <w:rFonts w:ascii="Arial" w:eastAsia="Times New Roman" w:hAnsi="Arial" w:cs="Arial"/>
        </w:rPr>
        <w:t>proyecto</w:t>
      </w:r>
      <w:r>
        <w:rPr>
          <w:rFonts w:ascii="Arial" w:eastAsia="Times New Roman" w:hAnsi="Arial" w:cs="Arial"/>
        </w:rPr>
        <w:t xml:space="preserve"> </w:t>
      </w:r>
      <w:r w:rsidR="00A7236D">
        <w:rPr>
          <w:rFonts w:ascii="Arial" w:eastAsia="Times New Roman" w:hAnsi="Arial" w:cs="Arial"/>
        </w:rPr>
        <w:t xml:space="preserve">—construir </w:t>
      </w:r>
      <w:r w:rsidRPr="00BD0819">
        <w:rPr>
          <w:rFonts w:ascii="Arial" w:eastAsia="Times New Roman" w:hAnsi="Arial" w:cs="Arial"/>
        </w:rPr>
        <w:t xml:space="preserve">una versión fiel al espíritu, visualidad y materialidad de </w:t>
      </w:r>
      <w:r w:rsidR="00CB4914">
        <w:rPr>
          <w:rFonts w:ascii="Arial" w:eastAsia="Times New Roman" w:hAnsi="Arial" w:cs="Arial"/>
        </w:rPr>
        <w:t xml:space="preserve">la obra </w:t>
      </w:r>
      <w:r w:rsidRPr="00BD0819">
        <w:rPr>
          <w:rFonts w:ascii="Arial" w:eastAsia="Times New Roman" w:hAnsi="Arial" w:cs="Arial"/>
        </w:rPr>
        <w:t xml:space="preserve">producida </w:t>
      </w:r>
      <w:r w:rsidRPr="00B318F5">
        <w:rPr>
          <w:rFonts w:ascii="Arial" w:eastAsia="Times New Roman" w:hAnsi="Arial" w:cs="Arial"/>
        </w:rPr>
        <w:t>en 1965</w:t>
      </w:r>
      <w:r w:rsidR="00A7236D" w:rsidRPr="002A19EB">
        <w:rPr>
          <w:rFonts w:ascii="Arial" w:eastAsia="Times New Roman" w:hAnsi="Arial" w:cs="Arial"/>
        </w:rPr>
        <w:t>—</w:t>
      </w:r>
      <w:r>
        <w:rPr>
          <w:rFonts w:ascii="Arial" w:eastAsia="Times New Roman" w:hAnsi="Arial" w:cs="Arial"/>
        </w:rPr>
        <w:t xml:space="preserve"> </w:t>
      </w:r>
      <w:r w:rsidR="00F15B62" w:rsidRPr="00BD0819">
        <w:rPr>
          <w:rFonts w:ascii="Arial" w:eastAsia="Times New Roman" w:hAnsi="Arial" w:cs="Arial"/>
        </w:rPr>
        <w:t>implicó el trabajo conjunto de los departamentos de Curaduría, Producción y Conservación del Museo</w:t>
      </w:r>
      <w:r w:rsidR="00A7236D">
        <w:rPr>
          <w:rFonts w:ascii="Arial" w:eastAsia="Times New Roman" w:hAnsi="Arial" w:cs="Arial"/>
        </w:rPr>
        <w:t>,</w:t>
      </w:r>
      <w:r w:rsidR="00F15B62" w:rsidRPr="00BD0819">
        <w:rPr>
          <w:rFonts w:ascii="Arial" w:eastAsia="Times New Roman" w:hAnsi="Arial" w:cs="Arial"/>
        </w:rPr>
        <w:t xml:space="preserve"> </w:t>
      </w:r>
      <w:r w:rsidR="00A7236D">
        <w:rPr>
          <w:rFonts w:ascii="Arial" w:eastAsia="Times New Roman" w:hAnsi="Arial" w:cs="Arial"/>
        </w:rPr>
        <w:t xml:space="preserve">de </w:t>
      </w:r>
      <w:r w:rsidR="00F15B62" w:rsidRPr="00BD0819">
        <w:rPr>
          <w:rFonts w:ascii="Arial" w:eastAsia="Times New Roman" w:hAnsi="Arial" w:cs="Arial"/>
        </w:rPr>
        <w:t xml:space="preserve">Marta </w:t>
      </w:r>
      <w:proofErr w:type="spellStart"/>
      <w:r w:rsidR="00F15B62" w:rsidRPr="00BD0819">
        <w:rPr>
          <w:rFonts w:ascii="Arial" w:eastAsia="Times New Roman" w:hAnsi="Arial" w:cs="Arial"/>
        </w:rPr>
        <w:t>Minujín</w:t>
      </w:r>
      <w:proofErr w:type="spellEnd"/>
      <w:r w:rsidR="00F15B62" w:rsidRPr="00BD0819">
        <w:rPr>
          <w:rFonts w:ascii="Arial" w:eastAsia="Times New Roman" w:hAnsi="Arial" w:cs="Arial"/>
        </w:rPr>
        <w:t> </w:t>
      </w:r>
      <w:r w:rsidR="009240D5">
        <w:rPr>
          <w:rFonts w:ascii="Arial" w:hAnsi="Arial" w:cs="Arial"/>
          <w:lang w:eastAsia="es-ES_tradnl"/>
        </w:rPr>
        <w:t xml:space="preserve">y </w:t>
      </w:r>
      <w:r w:rsidR="00A7236D">
        <w:rPr>
          <w:rFonts w:ascii="Arial" w:hAnsi="Arial" w:cs="Arial"/>
          <w:lang w:eastAsia="es-ES_tradnl"/>
        </w:rPr>
        <w:t xml:space="preserve">de </w:t>
      </w:r>
      <w:r w:rsidR="009240D5">
        <w:rPr>
          <w:rFonts w:ascii="Arial" w:hAnsi="Arial" w:cs="Arial"/>
          <w:lang w:eastAsia="es-ES_tradnl"/>
        </w:rPr>
        <w:t>un equipo de especialistas</w:t>
      </w:r>
      <w:r w:rsidR="00CB4914">
        <w:rPr>
          <w:rFonts w:ascii="Arial" w:hAnsi="Arial" w:cs="Arial"/>
          <w:lang w:eastAsia="es-ES_tradnl"/>
        </w:rPr>
        <w:t xml:space="preserve"> contratados para la ocasión</w:t>
      </w:r>
      <w:r w:rsidR="007D2434">
        <w:rPr>
          <w:rFonts w:ascii="Arial" w:hAnsi="Arial" w:cs="Arial"/>
          <w:lang w:eastAsia="es-ES_tradnl"/>
        </w:rPr>
        <w:t xml:space="preserve">, </w:t>
      </w:r>
      <w:r w:rsidR="00A7236D">
        <w:rPr>
          <w:rFonts w:ascii="Arial" w:hAnsi="Arial" w:cs="Arial"/>
          <w:lang w:eastAsia="es-ES_tradnl"/>
        </w:rPr>
        <w:t>incluidos e</w:t>
      </w:r>
      <w:r w:rsidR="007D2434">
        <w:rPr>
          <w:rFonts w:ascii="Arial" w:hAnsi="Arial" w:cs="Arial"/>
          <w:lang w:eastAsia="es-ES_tradnl"/>
        </w:rPr>
        <w:t xml:space="preserve">l arquitecto Fernando </w:t>
      </w:r>
      <w:proofErr w:type="spellStart"/>
      <w:r w:rsidR="007D2434">
        <w:rPr>
          <w:rFonts w:ascii="Arial" w:hAnsi="Arial" w:cs="Arial"/>
          <w:lang w:eastAsia="es-ES_tradnl"/>
        </w:rPr>
        <w:t>Manzone</w:t>
      </w:r>
      <w:proofErr w:type="spellEnd"/>
      <w:r w:rsidR="007D2434">
        <w:rPr>
          <w:rFonts w:ascii="Arial" w:hAnsi="Arial" w:cs="Arial"/>
          <w:lang w:eastAsia="es-ES_tradnl"/>
        </w:rPr>
        <w:t xml:space="preserve"> y la empresa de construcción </w:t>
      </w:r>
      <w:proofErr w:type="spellStart"/>
      <w:r w:rsidR="007D2434">
        <w:rPr>
          <w:rFonts w:ascii="Arial" w:hAnsi="Arial" w:cs="Arial"/>
          <w:lang w:eastAsia="es-ES_tradnl"/>
        </w:rPr>
        <w:t>Arqc</w:t>
      </w:r>
      <w:proofErr w:type="spellEnd"/>
      <w:r w:rsidR="007D2434">
        <w:rPr>
          <w:rFonts w:ascii="Arial" w:hAnsi="Arial" w:cs="Arial"/>
          <w:lang w:eastAsia="es-ES_tradnl"/>
        </w:rPr>
        <w:t xml:space="preserve"> Stand</w:t>
      </w:r>
      <w:r w:rsidR="00DC06B8">
        <w:rPr>
          <w:rFonts w:ascii="Arial" w:hAnsi="Arial" w:cs="Arial"/>
          <w:lang w:eastAsia="es-ES_tradnl"/>
        </w:rPr>
        <w:t>s</w:t>
      </w:r>
      <w:r w:rsidR="007D2434">
        <w:rPr>
          <w:rFonts w:ascii="Arial" w:hAnsi="Arial" w:cs="Arial"/>
          <w:lang w:eastAsia="es-ES_tradnl"/>
        </w:rPr>
        <w:t>, liderada por Gerardo Peña</w:t>
      </w:r>
      <w:r w:rsidR="00F15B62" w:rsidRPr="00BD0819">
        <w:rPr>
          <w:rFonts w:ascii="Arial" w:eastAsia="Times New Roman" w:hAnsi="Arial" w:cs="Arial"/>
        </w:rPr>
        <w:t>.</w:t>
      </w:r>
      <w:r w:rsidR="005849DA">
        <w:rPr>
          <w:rFonts w:ascii="Arial" w:eastAsia="Times New Roman" w:hAnsi="Arial" w:cs="Arial"/>
        </w:rPr>
        <w:t xml:space="preserve"> </w:t>
      </w:r>
    </w:p>
    <w:p w:rsidR="00F15B62" w:rsidRPr="00A96915" w:rsidRDefault="004B5615" w:rsidP="00557768">
      <w:pPr>
        <w:spacing w:line="360" w:lineRule="auto"/>
        <w:jc w:val="both"/>
        <w:rPr>
          <w:rFonts w:ascii="Arial" w:hAnsi="Arial" w:cs="Arial"/>
        </w:rPr>
      </w:pPr>
      <w:r>
        <w:rPr>
          <w:rFonts w:ascii="Arial" w:hAnsi="Arial" w:cs="Arial"/>
        </w:rPr>
        <w:t>Así como l</w:t>
      </w:r>
      <w:r w:rsidR="005849DA">
        <w:rPr>
          <w:rFonts w:ascii="Arial" w:hAnsi="Arial" w:cs="Arial"/>
        </w:rPr>
        <w:t xml:space="preserve">a obra original </w:t>
      </w:r>
      <w:r>
        <w:rPr>
          <w:rFonts w:ascii="Arial" w:hAnsi="Arial" w:cs="Arial"/>
        </w:rPr>
        <w:t>presentó</w:t>
      </w:r>
      <w:r w:rsidR="00A7236D" w:rsidRPr="00982E69">
        <w:rPr>
          <w:rFonts w:ascii="Arial" w:hAnsi="Arial" w:cs="Arial"/>
        </w:rPr>
        <w:t xml:space="preserve"> </w:t>
      </w:r>
      <w:r w:rsidR="00CB4914" w:rsidRPr="00982E69">
        <w:rPr>
          <w:rFonts w:ascii="Arial" w:hAnsi="Arial" w:cs="Arial"/>
        </w:rPr>
        <w:t>desafíos</w:t>
      </w:r>
      <w:r w:rsidR="00CB4914">
        <w:rPr>
          <w:rFonts w:ascii="Arial" w:hAnsi="Arial" w:cs="Arial"/>
        </w:rPr>
        <w:t xml:space="preserve"> técnicos inusuales</w:t>
      </w:r>
      <w:r w:rsidR="007D2434">
        <w:rPr>
          <w:rFonts w:ascii="Arial" w:hAnsi="Arial" w:cs="Arial"/>
        </w:rPr>
        <w:t xml:space="preserve"> para sus </w:t>
      </w:r>
      <w:r w:rsidR="00B53A35">
        <w:rPr>
          <w:rFonts w:ascii="Arial" w:hAnsi="Arial" w:cs="Arial"/>
        </w:rPr>
        <w:t>creadores</w:t>
      </w:r>
      <w:r>
        <w:rPr>
          <w:rFonts w:ascii="Arial" w:hAnsi="Arial" w:cs="Arial"/>
        </w:rPr>
        <w:t>,</w:t>
      </w:r>
      <w:r w:rsidR="00D943C4">
        <w:rPr>
          <w:rFonts w:ascii="Arial" w:hAnsi="Arial" w:cs="Arial"/>
        </w:rPr>
        <w:t xml:space="preserve"> </w:t>
      </w:r>
      <w:r>
        <w:rPr>
          <w:rFonts w:ascii="Arial" w:hAnsi="Arial" w:cs="Arial"/>
        </w:rPr>
        <w:t>del mismo modo</w:t>
      </w:r>
      <w:r w:rsidR="00B46111">
        <w:rPr>
          <w:rFonts w:ascii="Arial" w:hAnsi="Arial" w:cs="Arial"/>
        </w:rPr>
        <w:t xml:space="preserve"> </w:t>
      </w:r>
      <w:r w:rsidR="005849DA">
        <w:rPr>
          <w:rFonts w:ascii="Arial" w:hAnsi="Arial" w:cs="Arial"/>
        </w:rPr>
        <w:t>su reconstrucción</w:t>
      </w:r>
      <w:r w:rsidR="00CB4914">
        <w:rPr>
          <w:rFonts w:ascii="Arial" w:hAnsi="Arial" w:cs="Arial"/>
        </w:rPr>
        <w:t xml:space="preserve"> </w:t>
      </w:r>
      <w:r>
        <w:rPr>
          <w:rFonts w:ascii="Arial" w:hAnsi="Arial" w:cs="Arial"/>
        </w:rPr>
        <w:t>significó</w:t>
      </w:r>
      <w:r w:rsidRPr="0011496D">
        <w:rPr>
          <w:rFonts w:ascii="Arial" w:hAnsi="Arial" w:cs="Arial"/>
        </w:rPr>
        <w:t xml:space="preserve"> </w:t>
      </w:r>
      <w:r w:rsidR="00A96915" w:rsidRPr="0011496D">
        <w:rPr>
          <w:rFonts w:ascii="Arial" w:hAnsi="Arial" w:cs="Arial"/>
        </w:rPr>
        <w:t xml:space="preserve">un gran </w:t>
      </w:r>
      <w:r w:rsidR="00D943C4">
        <w:rPr>
          <w:rFonts w:ascii="Arial" w:hAnsi="Arial" w:cs="Arial"/>
        </w:rPr>
        <w:t>reto</w:t>
      </w:r>
      <w:r w:rsidR="00D943C4" w:rsidRPr="0011496D">
        <w:rPr>
          <w:rFonts w:ascii="Arial" w:hAnsi="Arial" w:cs="Arial"/>
        </w:rPr>
        <w:t xml:space="preserve"> </w:t>
      </w:r>
      <w:r w:rsidR="00A96915" w:rsidRPr="0011496D">
        <w:rPr>
          <w:rFonts w:ascii="Arial" w:hAnsi="Arial" w:cs="Arial"/>
        </w:rPr>
        <w:t>para todos los equipos del Museo</w:t>
      </w:r>
      <w:r w:rsidR="007D2434">
        <w:rPr>
          <w:rFonts w:ascii="Arial" w:hAnsi="Arial" w:cs="Arial"/>
        </w:rPr>
        <w:t xml:space="preserve"> y </w:t>
      </w:r>
      <w:r w:rsidR="0074125E">
        <w:rPr>
          <w:rFonts w:ascii="Arial" w:hAnsi="Arial" w:cs="Arial"/>
        </w:rPr>
        <w:t xml:space="preserve">para </w:t>
      </w:r>
      <w:r w:rsidR="007D2434">
        <w:rPr>
          <w:rFonts w:ascii="Arial" w:hAnsi="Arial" w:cs="Arial"/>
        </w:rPr>
        <w:t xml:space="preserve">todos </w:t>
      </w:r>
      <w:r w:rsidR="0074125E">
        <w:rPr>
          <w:rFonts w:ascii="Arial" w:hAnsi="Arial" w:cs="Arial"/>
        </w:rPr>
        <w:t xml:space="preserve">los </w:t>
      </w:r>
      <w:r w:rsidR="007D2434">
        <w:rPr>
          <w:rFonts w:ascii="Arial" w:hAnsi="Arial" w:cs="Arial"/>
        </w:rPr>
        <w:t>que participaron del proyecto</w:t>
      </w:r>
      <w:r w:rsidR="00A96915" w:rsidRPr="0011496D">
        <w:rPr>
          <w:rFonts w:ascii="Arial" w:hAnsi="Arial" w:cs="Arial"/>
        </w:rPr>
        <w:t xml:space="preserve">, tanto en sus aspectos </w:t>
      </w:r>
      <w:r w:rsidR="008A71D9">
        <w:rPr>
          <w:rFonts w:ascii="Arial" w:hAnsi="Arial" w:cs="Arial"/>
        </w:rPr>
        <w:t>constructivos</w:t>
      </w:r>
      <w:r w:rsidR="00CB4914">
        <w:rPr>
          <w:rFonts w:ascii="Arial" w:hAnsi="Arial" w:cs="Arial"/>
        </w:rPr>
        <w:t xml:space="preserve"> </w:t>
      </w:r>
      <w:r w:rsidR="00A96915" w:rsidRPr="0011496D">
        <w:rPr>
          <w:rFonts w:ascii="Arial" w:hAnsi="Arial" w:cs="Arial"/>
        </w:rPr>
        <w:t xml:space="preserve">como conceptuales. Este </w:t>
      </w:r>
      <w:r w:rsidR="00CB4914">
        <w:rPr>
          <w:rFonts w:ascii="Arial" w:hAnsi="Arial" w:cs="Arial"/>
        </w:rPr>
        <w:t xml:space="preserve">texto </w:t>
      </w:r>
      <w:r w:rsidR="00A96915" w:rsidRPr="0011496D">
        <w:rPr>
          <w:rFonts w:ascii="Arial" w:hAnsi="Arial" w:cs="Arial"/>
        </w:rPr>
        <w:t xml:space="preserve">da cuenta de las principales problemáticas que debieron </w:t>
      </w:r>
      <w:r w:rsidR="00A96915" w:rsidRPr="00B318F5">
        <w:rPr>
          <w:rFonts w:ascii="Arial" w:hAnsi="Arial" w:cs="Arial"/>
        </w:rPr>
        <w:t>abordarse</w:t>
      </w:r>
      <w:r w:rsidR="00A96915" w:rsidRPr="0011496D">
        <w:rPr>
          <w:rFonts w:ascii="Arial" w:hAnsi="Arial" w:cs="Arial"/>
        </w:rPr>
        <w:t xml:space="preserve"> en las diferentes instancias de</w:t>
      </w:r>
      <w:r w:rsidR="00CB4914">
        <w:rPr>
          <w:rFonts w:ascii="Arial" w:hAnsi="Arial" w:cs="Arial"/>
        </w:rPr>
        <w:t>l</w:t>
      </w:r>
      <w:r w:rsidR="00A96915" w:rsidRPr="0011496D">
        <w:rPr>
          <w:rFonts w:ascii="Arial" w:hAnsi="Arial" w:cs="Arial"/>
        </w:rPr>
        <w:t xml:space="preserve"> desarrollo de la obra. </w:t>
      </w:r>
    </w:p>
    <w:p w:rsidR="00BC26F3" w:rsidRDefault="004B5615" w:rsidP="0004220C">
      <w:pPr>
        <w:shd w:val="clear" w:color="auto" w:fill="FFFFFF"/>
        <w:spacing w:before="100" w:beforeAutospacing="1" w:after="0" w:line="360" w:lineRule="auto"/>
        <w:jc w:val="both"/>
        <w:rPr>
          <w:rFonts w:ascii="Arial" w:eastAsia="Times New Roman" w:hAnsi="Arial" w:cs="Arial"/>
        </w:rPr>
      </w:pPr>
      <w:r>
        <w:rPr>
          <w:rFonts w:ascii="Arial" w:eastAsia="Times New Roman" w:hAnsi="Arial" w:cs="Arial"/>
        </w:rPr>
        <w:t>Ante todo, p</w:t>
      </w:r>
      <w:r w:rsidR="00CB4914">
        <w:rPr>
          <w:rFonts w:ascii="Arial" w:eastAsia="Times New Roman" w:hAnsi="Arial" w:cs="Arial"/>
        </w:rPr>
        <w:t xml:space="preserve">ara </w:t>
      </w:r>
      <w:r w:rsidR="0074125E">
        <w:rPr>
          <w:rFonts w:ascii="Arial" w:eastAsia="Times New Roman" w:hAnsi="Arial" w:cs="Arial"/>
        </w:rPr>
        <w:t xml:space="preserve">emprender </w:t>
      </w:r>
      <w:r w:rsidR="00CB4914">
        <w:rPr>
          <w:rFonts w:ascii="Arial" w:eastAsia="Times New Roman" w:hAnsi="Arial" w:cs="Arial"/>
        </w:rPr>
        <w:t>l</w:t>
      </w:r>
      <w:r w:rsidR="009911D7">
        <w:rPr>
          <w:rFonts w:ascii="Arial" w:eastAsia="Times New Roman" w:hAnsi="Arial" w:cs="Arial"/>
        </w:rPr>
        <w:t>a reconstrucción</w:t>
      </w:r>
      <w:r w:rsidR="00CB4914">
        <w:rPr>
          <w:rFonts w:ascii="Arial" w:eastAsia="Times New Roman" w:hAnsi="Arial" w:cs="Arial"/>
        </w:rPr>
        <w:t xml:space="preserve">, los </w:t>
      </w:r>
      <w:r w:rsidR="00647949">
        <w:rPr>
          <w:rFonts w:ascii="Arial" w:eastAsia="Times New Roman" w:hAnsi="Arial" w:cs="Arial"/>
        </w:rPr>
        <w:t>distintos</w:t>
      </w:r>
      <w:r w:rsidR="00B53A35">
        <w:rPr>
          <w:rFonts w:ascii="Arial" w:eastAsia="Times New Roman" w:hAnsi="Arial" w:cs="Arial"/>
        </w:rPr>
        <w:t xml:space="preserve"> </w:t>
      </w:r>
      <w:r w:rsidR="00CB4914">
        <w:rPr>
          <w:rFonts w:ascii="Arial" w:eastAsia="Times New Roman" w:hAnsi="Arial" w:cs="Arial"/>
        </w:rPr>
        <w:t>equipos</w:t>
      </w:r>
      <w:r w:rsidR="009911D7">
        <w:rPr>
          <w:rFonts w:ascii="Arial" w:eastAsia="Times New Roman" w:hAnsi="Arial" w:cs="Arial"/>
        </w:rPr>
        <w:t xml:space="preserve"> </w:t>
      </w:r>
      <w:r>
        <w:rPr>
          <w:rFonts w:ascii="Arial" w:eastAsia="Times New Roman" w:hAnsi="Arial" w:cs="Arial"/>
        </w:rPr>
        <w:t xml:space="preserve">de trabajo debieron </w:t>
      </w:r>
      <w:r w:rsidR="00B53A35">
        <w:rPr>
          <w:rFonts w:ascii="Arial" w:eastAsia="Times New Roman" w:hAnsi="Arial" w:cs="Arial"/>
        </w:rPr>
        <w:t>basarse</w:t>
      </w:r>
      <w:r w:rsidR="00647949">
        <w:rPr>
          <w:rFonts w:ascii="Arial" w:eastAsia="Times New Roman" w:hAnsi="Arial" w:cs="Arial"/>
        </w:rPr>
        <w:t xml:space="preserve"> en </w:t>
      </w:r>
      <w:r w:rsidR="009911D7">
        <w:rPr>
          <w:rFonts w:ascii="Arial" w:eastAsia="Times New Roman" w:hAnsi="Arial" w:cs="Arial"/>
        </w:rPr>
        <w:t>un</w:t>
      </w:r>
      <w:r w:rsidR="0074125E">
        <w:rPr>
          <w:rFonts w:ascii="Arial" w:eastAsia="Times New Roman" w:hAnsi="Arial" w:cs="Arial"/>
        </w:rPr>
        <w:t>a</w:t>
      </w:r>
      <w:r w:rsidR="009911D7">
        <w:rPr>
          <w:rFonts w:ascii="Arial" w:eastAsia="Times New Roman" w:hAnsi="Arial" w:cs="Arial"/>
        </w:rPr>
        <w:t xml:space="preserve"> </w:t>
      </w:r>
      <w:r w:rsidR="0074125E">
        <w:rPr>
          <w:rFonts w:ascii="Arial" w:eastAsia="Times New Roman" w:hAnsi="Arial" w:cs="Arial"/>
        </w:rPr>
        <w:t>serie</w:t>
      </w:r>
      <w:r w:rsidR="009911D7">
        <w:rPr>
          <w:rFonts w:ascii="Arial" w:eastAsia="Times New Roman" w:hAnsi="Arial" w:cs="Arial"/>
        </w:rPr>
        <w:t xml:space="preserve"> de fuentes históricas:</w:t>
      </w:r>
      <w:r w:rsidR="00B46111">
        <w:rPr>
          <w:rFonts w:ascii="Arial" w:eastAsia="Times New Roman" w:hAnsi="Arial" w:cs="Arial"/>
        </w:rPr>
        <w:t xml:space="preserve"> </w:t>
      </w:r>
      <w:r w:rsidR="009911D7">
        <w:rPr>
          <w:rFonts w:ascii="Arial" w:eastAsia="Times New Roman" w:hAnsi="Arial" w:cs="Arial"/>
        </w:rPr>
        <w:t xml:space="preserve">el Archivo </w:t>
      </w:r>
      <w:r w:rsidR="00F15B62" w:rsidRPr="00BD0819">
        <w:rPr>
          <w:rFonts w:ascii="Arial" w:eastAsia="Times New Roman" w:hAnsi="Arial" w:cs="Arial"/>
        </w:rPr>
        <w:t xml:space="preserve">Marta </w:t>
      </w:r>
      <w:proofErr w:type="spellStart"/>
      <w:r w:rsidR="00F15B62" w:rsidRPr="00BD0819">
        <w:rPr>
          <w:rFonts w:ascii="Arial" w:eastAsia="Times New Roman" w:hAnsi="Arial" w:cs="Arial"/>
        </w:rPr>
        <w:t>Minujín</w:t>
      </w:r>
      <w:proofErr w:type="spellEnd"/>
      <w:r w:rsidR="00F15B62" w:rsidRPr="00BD0819">
        <w:rPr>
          <w:rFonts w:ascii="Arial" w:eastAsia="Times New Roman" w:hAnsi="Arial" w:cs="Arial"/>
        </w:rPr>
        <w:t xml:space="preserve">, </w:t>
      </w:r>
      <w:r w:rsidR="009911D7" w:rsidRPr="003D0622">
        <w:rPr>
          <w:rFonts w:ascii="Arial" w:eastAsia="Times New Roman" w:hAnsi="Arial" w:cs="Arial"/>
        </w:rPr>
        <w:t xml:space="preserve">el </w:t>
      </w:r>
      <w:r w:rsidR="009911D7" w:rsidRPr="003D0622">
        <w:rPr>
          <w:rFonts w:ascii="Arial" w:hAnsi="Arial" w:cs="Arial"/>
        </w:rPr>
        <w:t>Archivo Centro de Artes Visuales</w:t>
      </w:r>
      <w:r w:rsidR="00CB4914">
        <w:rPr>
          <w:rFonts w:ascii="Arial" w:hAnsi="Arial" w:cs="Arial"/>
        </w:rPr>
        <w:t xml:space="preserve"> </w:t>
      </w:r>
      <w:r w:rsidR="0074125E">
        <w:rPr>
          <w:rFonts w:ascii="Arial" w:hAnsi="Arial" w:cs="Arial"/>
        </w:rPr>
        <w:t>de la</w:t>
      </w:r>
      <w:r w:rsidR="009911D7" w:rsidRPr="003D0622">
        <w:rPr>
          <w:rFonts w:ascii="Arial" w:hAnsi="Arial" w:cs="Arial"/>
        </w:rPr>
        <w:t xml:space="preserve"> Universidad Torcuato Di Tella</w:t>
      </w:r>
      <w:r w:rsidR="003D0622">
        <w:rPr>
          <w:rFonts w:ascii="Arial" w:eastAsia="Times New Roman" w:hAnsi="Arial" w:cs="Arial"/>
        </w:rPr>
        <w:t>,</w:t>
      </w:r>
      <w:r w:rsidR="009911D7">
        <w:rPr>
          <w:rFonts w:ascii="Arial" w:eastAsia="Times New Roman" w:hAnsi="Arial" w:cs="Arial"/>
        </w:rPr>
        <w:t xml:space="preserve"> el Archivo</w:t>
      </w:r>
      <w:r w:rsidR="00F15B62" w:rsidRPr="00BD0819">
        <w:rPr>
          <w:rFonts w:ascii="Arial" w:eastAsia="Times New Roman" w:hAnsi="Arial" w:cs="Arial"/>
        </w:rPr>
        <w:t xml:space="preserve"> Jorge Romero Brest</w:t>
      </w:r>
      <w:r w:rsidR="009911D7">
        <w:rPr>
          <w:rFonts w:ascii="Arial" w:eastAsia="Times New Roman" w:hAnsi="Arial" w:cs="Arial"/>
        </w:rPr>
        <w:t xml:space="preserve"> del Instituto Payró</w:t>
      </w:r>
      <w:r w:rsidR="00F15B62" w:rsidRPr="00BD0819">
        <w:rPr>
          <w:rFonts w:ascii="Arial" w:eastAsia="Times New Roman" w:hAnsi="Arial" w:cs="Arial"/>
        </w:rPr>
        <w:t xml:space="preserve"> y </w:t>
      </w:r>
      <w:r w:rsidR="009911D7">
        <w:rPr>
          <w:rFonts w:ascii="Arial" w:eastAsia="Times New Roman" w:hAnsi="Arial" w:cs="Arial"/>
        </w:rPr>
        <w:t>el patrimonio del</w:t>
      </w:r>
      <w:r w:rsidR="00F15B62" w:rsidRPr="00BD0819">
        <w:rPr>
          <w:rFonts w:ascii="Arial" w:eastAsia="Times New Roman" w:hAnsi="Arial" w:cs="Arial"/>
        </w:rPr>
        <w:t xml:space="preserve"> Museo del Cine</w:t>
      </w:r>
      <w:r w:rsidR="004211F8">
        <w:rPr>
          <w:rFonts w:ascii="Arial" w:eastAsia="Times New Roman" w:hAnsi="Arial" w:cs="Arial"/>
        </w:rPr>
        <w:t>.</w:t>
      </w:r>
      <w:r w:rsidR="00F15B62" w:rsidRPr="00BD0819">
        <w:rPr>
          <w:rFonts w:ascii="Arial" w:eastAsia="Times New Roman" w:hAnsi="Arial" w:cs="Arial"/>
        </w:rPr>
        <w:t xml:space="preserve"> Se </w:t>
      </w:r>
      <w:r w:rsidR="00647949">
        <w:rPr>
          <w:rFonts w:ascii="Arial" w:eastAsia="Times New Roman" w:hAnsi="Arial" w:cs="Arial"/>
        </w:rPr>
        <w:t>basaron en</w:t>
      </w:r>
      <w:r w:rsidR="00647949" w:rsidRPr="00BD0819">
        <w:rPr>
          <w:rFonts w:ascii="Arial" w:eastAsia="Times New Roman" w:hAnsi="Arial" w:cs="Arial"/>
        </w:rPr>
        <w:t xml:space="preserve"> </w:t>
      </w:r>
      <w:r w:rsidR="00647949">
        <w:rPr>
          <w:rFonts w:ascii="Arial" w:eastAsia="Times New Roman" w:hAnsi="Arial" w:cs="Arial"/>
        </w:rPr>
        <w:t xml:space="preserve">las </w:t>
      </w:r>
      <w:r w:rsidR="00F15B62" w:rsidRPr="00BD0819">
        <w:rPr>
          <w:rFonts w:ascii="Arial" w:eastAsia="Times New Roman" w:hAnsi="Arial" w:cs="Arial"/>
        </w:rPr>
        <w:t xml:space="preserve">fotografías de los </w:t>
      </w:r>
      <w:r w:rsidR="00647949">
        <w:rPr>
          <w:rFonts w:ascii="Arial" w:eastAsia="Times New Roman" w:hAnsi="Arial" w:cs="Arial"/>
        </w:rPr>
        <w:t>diversos</w:t>
      </w:r>
      <w:r w:rsidR="00647949" w:rsidRPr="00BD0819">
        <w:rPr>
          <w:rFonts w:ascii="Arial" w:eastAsia="Times New Roman" w:hAnsi="Arial" w:cs="Arial"/>
        </w:rPr>
        <w:t xml:space="preserve"> </w:t>
      </w:r>
      <w:r w:rsidR="00F15B62" w:rsidRPr="00BD0819">
        <w:rPr>
          <w:rFonts w:ascii="Arial" w:eastAsia="Times New Roman" w:hAnsi="Arial" w:cs="Arial"/>
        </w:rPr>
        <w:t xml:space="preserve">ambientes </w:t>
      </w:r>
      <w:r w:rsidR="00647949">
        <w:rPr>
          <w:rFonts w:ascii="Arial" w:eastAsia="Times New Roman" w:hAnsi="Arial" w:cs="Arial"/>
        </w:rPr>
        <w:t xml:space="preserve">de la obra </w:t>
      </w:r>
      <w:r w:rsidR="00F15B62" w:rsidRPr="00BD0819">
        <w:rPr>
          <w:rFonts w:ascii="Arial" w:eastAsia="Times New Roman" w:hAnsi="Arial" w:cs="Arial"/>
        </w:rPr>
        <w:t>encontradas en archivos y medios</w:t>
      </w:r>
      <w:r w:rsidR="004211F8">
        <w:rPr>
          <w:rFonts w:ascii="Arial" w:eastAsia="Times New Roman" w:hAnsi="Arial" w:cs="Arial"/>
        </w:rPr>
        <w:t xml:space="preserve"> de prensa</w:t>
      </w:r>
      <w:r w:rsidR="00F15B62" w:rsidRPr="00BD0819">
        <w:rPr>
          <w:rFonts w:ascii="Arial" w:eastAsia="Times New Roman" w:hAnsi="Arial" w:cs="Arial"/>
        </w:rPr>
        <w:t xml:space="preserve">, </w:t>
      </w:r>
      <w:r w:rsidR="00647949">
        <w:rPr>
          <w:rFonts w:ascii="Arial" w:eastAsia="Times New Roman" w:hAnsi="Arial" w:cs="Arial"/>
        </w:rPr>
        <w:t xml:space="preserve">en </w:t>
      </w:r>
      <w:r w:rsidR="00F15B62" w:rsidRPr="00BD0819">
        <w:rPr>
          <w:rFonts w:ascii="Arial" w:eastAsia="Times New Roman" w:hAnsi="Arial" w:cs="Arial"/>
        </w:rPr>
        <w:t xml:space="preserve">una película filmada por Leopoldo </w:t>
      </w:r>
      <w:proofErr w:type="spellStart"/>
      <w:r w:rsidR="00F15B62" w:rsidRPr="00BD0819">
        <w:rPr>
          <w:rFonts w:ascii="Arial" w:eastAsia="Times New Roman" w:hAnsi="Arial" w:cs="Arial"/>
        </w:rPr>
        <w:t>Maler</w:t>
      </w:r>
      <w:proofErr w:type="spellEnd"/>
      <w:r w:rsidR="00F15B62" w:rsidRPr="00BD0819">
        <w:rPr>
          <w:rFonts w:ascii="Arial" w:eastAsia="Times New Roman" w:hAnsi="Arial" w:cs="Arial"/>
        </w:rPr>
        <w:t xml:space="preserve">, </w:t>
      </w:r>
      <w:r w:rsidR="00647949">
        <w:rPr>
          <w:rFonts w:ascii="Arial" w:eastAsia="Times New Roman" w:hAnsi="Arial" w:cs="Arial"/>
        </w:rPr>
        <w:t xml:space="preserve">en </w:t>
      </w:r>
      <w:r w:rsidR="00F15B62" w:rsidRPr="00BD0819">
        <w:rPr>
          <w:rFonts w:ascii="Arial" w:eastAsia="Times New Roman" w:hAnsi="Arial" w:cs="Arial"/>
        </w:rPr>
        <w:t>otra realizada por</w:t>
      </w:r>
      <w:r w:rsidR="001F4546" w:rsidRPr="00BD0819">
        <w:rPr>
          <w:rFonts w:ascii="Arial" w:eastAsia="Times New Roman" w:hAnsi="Arial" w:cs="Arial"/>
        </w:rPr>
        <w:t xml:space="preserve"> el noticiero cinematográfico</w:t>
      </w:r>
      <w:r w:rsidR="00B46111">
        <w:rPr>
          <w:rFonts w:ascii="Arial" w:eastAsia="Times New Roman" w:hAnsi="Arial" w:cs="Arial"/>
        </w:rPr>
        <w:t xml:space="preserve"> </w:t>
      </w:r>
      <w:r w:rsidR="00F15B62" w:rsidRPr="00BD0819">
        <w:rPr>
          <w:rFonts w:ascii="Arial" w:eastAsia="Times New Roman" w:hAnsi="Arial" w:cs="Arial"/>
          <w:i/>
        </w:rPr>
        <w:t>Sucesos Argentinos</w:t>
      </w:r>
      <w:r w:rsidR="00B46111">
        <w:rPr>
          <w:rFonts w:ascii="Arial" w:eastAsia="Times New Roman" w:hAnsi="Arial" w:cs="Arial"/>
          <w:i/>
        </w:rPr>
        <w:t xml:space="preserve"> </w:t>
      </w:r>
      <w:r w:rsidR="00F15B62" w:rsidRPr="00A96915">
        <w:rPr>
          <w:rFonts w:ascii="Arial" w:eastAsia="Times New Roman" w:hAnsi="Arial" w:cs="Arial"/>
        </w:rPr>
        <w:t xml:space="preserve">y </w:t>
      </w:r>
      <w:r w:rsidR="00647949">
        <w:rPr>
          <w:rFonts w:ascii="Arial" w:eastAsia="Times New Roman" w:hAnsi="Arial" w:cs="Arial"/>
        </w:rPr>
        <w:t xml:space="preserve">en </w:t>
      </w:r>
      <w:r w:rsidR="00F15B62" w:rsidRPr="00A96915">
        <w:rPr>
          <w:rFonts w:ascii="Arial" w:eastAsia="Times New Roman" w:hAnsi="Arial" w:cs="Arial"/>
        </w:rPr>
        <w:t xml:space="preserve">un video en color </w:t>
      </w:r>
      <w:r w:rsidR="002A1924" w:rsidRPr="00A96915">
        <w:rPr>
          <w:rFonts w:ascii="Arial" w:eastAsia="Times New Roman" w:hAnsi="Arial" w:cs="Arial"/>
        </w:rPr>
        <w:t>perteneciente</w:t>
      </w:r>
      <w:r w:rsidR="002A1924">
        <w:rPr>
          <w:rFonts w:ascii="Arial" w:eastAsia="Times New Roman" w:hAnsi="Arial" w:cs="Arial"/>
        </w:rPr>
        <w:t xml:space="preserve"> al Archivo Marta </w:t>
      </w:r>
      <w:proofErr w:type="spellStart"/>
      <w:r w:rsidR="002A1924">
        <w:rPr>
          <w:rFonts w:ascii="Arial" w:eastAsia="Times New Roman" w:hAnsi="Arial" w:cs="Arial"/>
        </w:rPr>
        <w:t>Minujín</w:t>
      </w:r>
      <w:proofErr w:type="spellEnd"/>
      <w:r w:rsidR="00F15B62" w:rsidRPr="00BD0819">
        <w:rPr>
          <w:rFonts w:ascii="Arial" w:eastAsia="Times New Roman" w:hAnsi="Arial" w:cs="Arial"/>
        </w:rPr>
        <w:t xml:space="preserve">. A su vez, se </w:t>
      </w:r>
      <w:r w:rsidR="00647949">
        <w:rPr>
          <w:rFonts w:ascii="Arial" w:eastAsia="Times New Roman" w:hAnsi="Arial" w:cs="Arial"/>
        </w:rPr>
        <w:t>tuvieron</w:t>
      </w:r>
      <w:r w:rsidR="00647949" w:rsidRPr="00BD0819">
        <w:rPr>
          <w:rFonts w:ascii="Arial" w:eastAsia="Times New Roman" w:hAnsi="Arial" w:cs="Arial"/>
        </w:rPr>
        <w:t xml:space="preserve"> </w:t>
      </w:r>
      <w:r w:rsidR="00F15B62" w:rsidRPr="00BD0819">
        <w:rPr>
          <w:rFonts w:ascii="Arial" w:eastAsia="Times New Roman" w:hAnsi="Arial" w:cs="Arial"/>
        </w:rPr>
        <w:t>en cuenta descripciones  </w:t>
      </w:r>
      <w:r w:rsidR="00647949">
        <w:rPr>
          <w:rFonts w:ascii="Arial" w:eastAsia="Times New Roman" w:hAnsi="Arial" w:cs="Arial"/>
        </w:rPr>
        <w:t>del proyecto escritas por</w:t>
      </w:r>
      <w:r w:rsidR="0074125E" w:rsidRPr="00BD0819">
        <w:rPr>
          <w:rFonts w:ascii="Arial" w:eastAsia="Times New Roman" w:hAnsi="Arial" w:cs="Arial"/>
        </w:rPr>
        <w:t xml:space="preserve"> </w:t>
      </w:r>
      <w:proofErr w:type="spellStart"/>
      <w:r w:rsidR="00F15B62" w:rsidRPr="00BD0819">
        <w:rPr>
          <w:rFonts w:ascii="Arial" w:eastAsia="Times New Roman" w:hAnsi="Arial" w:cs="Arial"/>
        </w:rPr>
        <w:t>Minujín</w:t>
      </w:r>
      <w:proofErr w:type="spellEnd"/>
      <w:r w:rsidR="00F15B62" w:rsidRPr="00BD0819">
        <w:rPr>
          <w:rFonts w:ascii="Arial" w:eastAsia="Times New Roman" w:hAnsi="Arial" w:cs="Arial"/>
        </w:rPr>
        <w:t xml:space="preserve"> (textos de esa década y  de años posteriores</w:t>
      </w:r>
      <w:r w:rsidR="00647949">
        <w:rPr>
          <w:rFonts w:ascii="Arial" w:eastAsia="Times New Roman" w:hAnsi="Arial" w:cs="Arial"/>
        </w:rPr>
        <w:t xml:space="preserve"> </w:t>
      </w:r>
      <w:r w:rsidR="00647949" w:rsidRPr="00BD0819">
        <w:rPr>
          <w:rFonts w:ascii="Arial" w:eastAsia="Times New Roman" w:hAnsi="Arial" w:cs="Arial"/>
        </w:rPr>
        <w:t>mecanografiados</w:t>
      </w:r>
      <w:r w:rsidR="00F15B62" w:rsidRPr="00BD0819">
        <w:rPr>
          <w:rFonts w:ascii="Arial" w:eastAsia="Times New Roman" w:hAnsi="Arial" w:cs="Arial"/>
        </w:rPr>
        <w:t>), como también en textos</w:t>
      </w:r>
      <w:r w:rsidR="00F96A7C">
        <w:rPr>
          <w:rFonts w:ascii="Arial" w:eastAsia="Times New Roman" w:hAnsi="Arial" w:cs="Arial"/>
        </w:rPr>
        <w:t xml:space="preserve"> documentales de Jorge Romero Brest</w:t>
      </w:r>
      <w:r w:rsidR="00F15B62" w:rsidRPr="00BD0819">
        <w:rPr>
          <w:rFonts w:ascii="Arial" w:eastAsia="Times New Roman" w:hAnsi="Arial" w:cs="Arial"/>
        </w:rPr>
        <w:t xml:space="preserve"> y en artículos de diarios y revistas. Se realizaron entrevistas </w:t>
      </w:r>
      <w:r w:rsidR="001F4546" w:rsidRPr="00BD0819">
        <w:rPr>
          <w:rFonts w:ascii="Arial" w:eastAsia="Times New Roman" w:hAnsi="Arial" w:cs="Arial"/>
        </w:rPr>
        <w:t xml:space="preserve">a </w:t>
      </w:r>
      <w:proofErr w:type="spellStart"/>
      <w:r w:rsidR="001F4546" w:rsidRPr="00BD0819">
        <w:rPr>
          <w:rFonts w:ascii="Arial" w:eastAsia="Times New Roman" w:hAnsi="Arial" w:cs="Arial"/>
        </w:rPr>
        <w:lastRenderedPageBreak/>
        <w:t>Minujín</w:t>
      </w:r>
      <w:proofErr w:type="spellEnd"/>
      <w:r w:rsidR="001F4546" w:rsidRPr="00BD0819">
        <w:rPr>
          <w:rFonts w:ascii="Arial" w:eastAsia="Times New Roman" w:hAnsi="Arial" w:cs="Arial"/>
        </w:rPr>
        <w:t xml:space="preserve">, </w:t>
      </w:r>
      <w:proofErr w:type="spellStart"/>
      <w:r w:rsidR="001F4546" w:rsidRPr="00BD0819">
        <w:rPr>
          <w:rFonts w:ascii="Arial" w:eastAsia="Times New Roman" w:hAnsi="Arial" w:cs="Arial"/>
        </w:rPr>
        <w:t>Ma</w:t>
      </w:r>
      <w:r w:rsidR="00F15B62" w:rsidRPr="00BD0819">
        <w:rPr>
          <w:rFonts w:ascii="Arial" w:eastAsia="Times New Roman" w:hAnsi="Arial" w:cs="Arial"/>
        </w:rPr>
        <w:t>ler</w:t>
      </w:r>
      <w:proofErr w:type="spellEnd"/>
      <w:r w:rsidR="00F15B62" w:rsidRPr="00BD0819">
        <w:rPr>
          <w:rFonts w:ascii="Arial" w:eastAsia="Times New Roman" w:hAnsi="Arial" w:cs="Arial"/>
        </w:rPr>
        <w:t xml:space="preserve"> y Rodolfo </w:t>
      </w:r>
      <w:proofErr w:type="spellStart"/>
      <w:r w:rsidR="00F15B62" w:rsidRPr="00BD0819">
        <w:rPr>
          <w:rFonts w:ascii="Arial" w:eastAsia="Times New Roman" w:hAnsi="Arial" w:cs="Arial"/>
        </w:rPr>
        <w:t>Prayón</w:t>
      </w:r>
      <w:proofErr w:type="spellEnd"/>
      <w:r w:rsidR="00F15B62" w:rsidRPr="00BD0819">
        <w:rPr>
          <w:rFonts w:ascii="Arial" w:eastAsia="Times New Roman" w:hAnsi="Arial" w:cs="Arial"/>
        </w:rPr>
        <w:t xml:space="preserve">, </w:t>
      </w:r>
      <w:r w:rsidR="00557768">
        <w:rPr>
          <w:rFonts w:ascii="Arial" w:eastAsia="Times New Roman" w:hAnsi="Arial" w:cs="Arial"/>
        </w:rPr>
        <w:t xml:space="preserve">quienes colaboraron en el desarrollo </w:t>
      </w:r>
      <w:r w:rsidR="00F15B62" w:rsidRPr="00BD0819">
        <w:rPr>
          <w:rFonts w:ascii="Arial" w:eastAsia="Times New Roman" w:hAnsi="Arial" w:cs="Arial"/>
        </w:rPr>
        <w:t xml:space="preserve">y registro de </w:t>
      </w:r>
      <w:r w:rsidR="00F15B62" w:rsidRPr="00557768">
        <w:rPr>
          <w:rFonts w:ascii="Arial" w:eastAsia="Times New Roman" w:hAnsi="Arial" w:cs="Arial"/>
          <w:i/>
        </w:rPr>
        <w:t xml:space="preserve">La </w:t>
      </w:r>
      <w:proofErr w:type="spellStart"/>
      <w:r w:rsidR="00F15B62" w:rsidRPr="00557768">
        <w:rPr>
          <w:rFonts w:ascii="Arial" w:eastAsia="Times New Roman" w:hAnsi="Arial" w:cs="Arial"/>
          <w:i/>
        </w:rPr>
        <w:t>Menesunda</w:t>
      </w:r>
      <w:proofErr w:type="spellEnd"/>
      <w:r w:rsidR="00F15B62" w:rsidRPr="00BD0819">
        <w:rPr>
          <w:rFonts w:ascii="Arial" w:eastAsia="Times New Roman" w:hAnsi="Arial" w:cs="Arial"/>
        </w:rPr>
        <w:t xml:space="preserve"> de 1965.</w:t>
      </w:r>
    </w:p>
    <w:p w:rsidR="00977E8C" w:rsidRPr="00CB4914" w:rsidRDefault="00CB4914" w:rsidP="0004220C">
      <w:pPr>
        <w:shd w:val="clear" w:color="auto" w:fill="FFFFFF"/>
        <w:spacing w:before="100" w:beforeAutospacing="1" w:after="0" w:line="360" w:lineRule="auto"/>
        <w:jc w:val="both"/>
        <w:rPr>
          <w:rFonts w:ascii="Arial" w:eastAsia="Times New Roman" w:hAnsi="Arial" w:cs="Arial"/>
        </w:rPr>
      </w:pPr>
      <w:r w:rsidRPr="00CB4914">
        <w:rPr>
          <w:rFonts w:ascii="Arial" w:eastAsia="Times New Roman" w:hAnsi="Arial" w:cs="Arial"/>
        </w:rPr>
        <w:t xml:space="preserve">La </w:t>
      </w:r>
      <w:r>
        <w:rPr>
          <w:rFonts w:ascii="Arial" w:eastAsia="Times New Roman" w:hAnsi="Arial" w:cs="Arial"/>
        </w:rPr>
        <w:t xml:space="preserve">reconstrucción de </w:t>
      </w:r>
      <w:r>
        <w:rPr>
          <w:rFonts w:ascii="Arial" w:eastAsia="Times New Roman" w:hAnsi="Arial" w:cs="Arial"/>
          <w:i/>
        </w:rPr>
        <w:t xml:space="preserve">La </w:t>
      </w:r>
      <w:proofErr w:type="spellStart"/>
      <w:r>
        <w:rPr>
          <w:rFonts w:ascii="Arial" w:eastAsia="Times New Roman" w:hAnsi="Arial" w:cs="Arial"/>
          <w:i/>
        </w:rPr>
        <w:t>Menesunda</w:t>
      </w:r>
      <w:proofErr w:type="spellEnd"/>
      <w:r>
        <w:rPr>
          <w:rFonts w:ascii="Arial" w:eastAsia="Times New Roman" w:hAnsi="Arial" w:cs="Arial"/>
          <w:i/>
        </w:rPr>
        <w:t xml:space="preserve"> </w:t>
      </w:r>
      <w:r w:rsidR="0074125E">
        <w:rPr>
          <w:rFonts w:ascii="Arial" w:eastAsia="Times New Roman" w:hAnsi="Arial" w:cs="Arial"/>
        </w:rPr>
        <w:t xml:space="preserve">planteó </w:t>
      </w:r>
      <w:r>
        <w:rPr>
          <w:rFonts w:ascii="Arial" w:eastAsia="Times New Roman" w:hAnsi="Arial" w:cs="Arial"/>
        </w:rPr>
        <w:t>desafíos técnicos importantes:</w:t>
      </w:r>
    </w:p>
    <w:p w:rsidR="00BC26F3" w:rsidRPr="00BC26F3" w:rsidRDefault="00BC26F3" w:rsidP="0004220C">
      <w:pPr>
        <w:shd w:val="clear" w:color="auto" w:fill="FFFFFF"/>
        <w:spacing w:before="100" w:beforeAutospacing="1" w:after="0" w:line="360" w:lineRule="auto"/>
        <w:jc w:val="both"/>
        <w:rPr>
          <w:rFonts w:ascii="Arial" w:eastAsia="Times New Roman" w:hAnsi="Arial" w:cs="Arial"/>
        </w:rPr>
      </w:pPr>
    </w:p>
    <w:p w:rsidR="00F15B62" w:rsidRPr="00BC26F3" w:rsidRDefault="00BC26F3" w:rsidP="00BC26F3">
      <w:pPr>
        <w:pStyle w:val="Prrafodelista"/>
        <w:numPr>
          <w:ilvl w:val="0"/>
          <w:numId w:val="1"/>
        </w:numPr>
        <w:shd w:val="clear" w:color="auto" w:fill="FFFFFF"/>
        <w:spacing w:after="0" w:line="360" w:lineRule="auto"/>
        <w:jc w:val="both"/>
        <w:rPr>
          <w:rFonts w:ascii="Arial" w:eastAsia="Times New Roman" w:hAnsi="Arial" w:cs="Arial"/>
        </w:rPr>
      </w:pPr>
      <w:r>
        <w:rPr>
          <w:rFonts w:ascii="Arial" w:eastAsia="Times New Roman" w:hAnsi="Arial" w:cs="Arial"/>
        </w:rPr>
        <w:t>E</w:t>
      </w:r>
      <w:r w:rsidR="00F15B62" w:rsidRPr="00BC26F3">
        <w:rPr>
          <w:rFonts w:ascii="Arial" w:eastAsia="Times New Roman" w:hAnsi="Arial" w:cs="Arial"/>
        </w:rPr>
        <w:t xml:space="preserve">ntender la planta original y cómo </w:t>
      </w:r>
      <w:r w:rsidR="00DE3925" w:rsidRPr="00BC26F3">
        <w:rPr>
          <w:rFonts w:ascii="Arial" w:eastAsia="Times New Roman" w:hAnsi="Arial" w:cs="Arial"/>
        </w:rPr>
        <w:t xml:space="preserve">se </w:t>
      </w:r>
      <w:r w:rsidR="004C7E8F" w:rsidRPr="00BC26F3">
        <w:rPr>
          <w:rFonts w:ascii="Arial" w:eastAsia="Times New Roman" w:hAnsi="Arial" w:cs="Arial"/>
        </w:rPr>
        <w:t>disponían</w:t>
      </w:r>
      <w:r w:rsidR="00DE3925" w:rsidRPr="00BC26F3">
        <w:rPr>
          <w:rFonts w:ascii="Arial" w:eastAsia="Times New Roman" w:hAnsi="Arial" w:cs="Arial"/>
        </w:rPr>
        <w:t xml:space="preserve"> los ambientes en el espacio</w:t>
      </w:r>
      <w:r w:rsidR="00647949">
        <w:rPr>
          <w:rFonts w:ascii="Arial" w:eastAsia="Times New Roman" w:hAnsi="Arial" w:cs="Arial"/>
        </w:rPr>
        <w:t>.</w:t>
      </w:r>
      <w:r w:rsidR="00F96A7C">
        <w:rPr>
          <w:rFonts w:ascii="Arial" w:eastAsia="Times New Roman" w:hAnsi="Arial" w:cs="Arial"/>
        </w:rPr>
        <w:t xml:space="preserve"> </w:t>
      </w:r>
      <w:r w:rsidR="00647949">
        <w:rPr>
          <w:rFonts w:ascii="Arial" w:eastAsia="Times New Roman" w:hAnsi="Arial" w:cs="Arial"/>
        </w:rPr>
        <w:t xml:space="preserve">Cabe señalar </w:t>
      </w:r>
      <w:r w:rsidR="00F96A7C">
        <w:rPr>
          <w:rFonts w:ascii="Arial" w:eastAsia="Times New Roman" w:hAnsi="Arial" w:cs="Arial"/>
        </w:rPr>
        <w:t>que no existen</w:t>
      </w:r>
      <w:r w:rsidR="00F15B62" w:rsidRPr="00BC26F3">
        <w:rPr>
          <w:rFonts w:ascii="Arial" w:eastAsia="Times New Roman" w:hAnsi="Arial" w:cs="Arial"/>
        </w:rPr>
        <w:t xml:space="preserve"> planos de la obra y </w:t>
      </w:r>
      <w:r w:rsidR="00647949">
        <w:rPr>
          <w:rFonts w:ascii="Arial" w:eastAsia="Times New Roman" w:hAnsi="Arial" w:cs="Arial"/>
        </w:rPr>
        <w:t xml:space="preserve">que </w:t>
      </w:r>
      <w:r w:rsidR="00F15B62" w:rsidRPr="00BC26F3">
        <w:rPr>
          <w:rFonts w:ascii="Arial" w:eastAsia="Times New Roman" w:hAnsi="Arial" w:cs="Arial"/>
        </w:rPr>
        <w:t xml:space="preserve">el registro </w:t>
      </w:r>
      <w:r w:rsidR="00F96A7C">
        <w:rPr>
          <w:rFonts w:ascii="Arial" w:eastAsia="Times New Roman" w:hAnsi="Arial" w:cs="Arial"/>
        </w:rPr>
        <w:t>con el que se cuenta</w:t>
      </w:r>
      <w:r w:rsidR="00F15B62" w:rsidRPr="00BC26F3">
        <w:rPr>
          <w:rFonts w:ascii="Arial" w:eastAsia="Times New Roman" w:hAnsi="Arial" w:cs="Arial"/>
        </w:rPr>
        <w:t xml:space="preserve"> es limitado </w:t>
      </w:r>
      <w:r w:rsidR="006026CE" w:rsidRPr="00BC26F3">
        <w:rPr>
          <w:rFonts w:ascii="Arial" w:eastAsia="Times New Roman" w:hAnsi="Arial" w:cs="Arial"/>
        </w:rPr>
        <w:t xml:space="preserve">y fragmentario. </w:t>
      </w:r>
      <w:r w:rsidR="00BB4B66" w:rsidRPr="00BC26F3">
        <w:rPr>
          <w:rFonts w:ascii="Arial" w:eastAsia="Times New Roman" w:hAnsi="Arial" w:cs="Arial"/>
        </w:rPr>
        <w:t>P</w:t>
      </w:r>
      <w:r w:rsidR="00BB4B66" w:rsidRPr="00BC26F3">
        <w:rPr>
          <w:rFonts w:ascii="Arial" w:hAnsi="Arial" w:cs="Arial"/>
          <w:lang w:eastAsia="es-ES_tradnl"/>
        </w:rPr>
        <w:t xml:space="preserve">ara dimensionar el espacio total que ocupaba el laberinto, el equipo de construcción visitó el local donde estaba ubicado el </w:t>
      </w:r>
      <w:r w:rsidR="006026CE" w:rsidRPr="00BC26F3">
        <w:rPr>
          <w:rFonts w:ascii="Arial" w:hAnsi="Arial" w:cs="Arial"/>
          <w:lang w:eastAsia="es-ES_tradnl"/>
        </w:rPr>
        <w:t>Instituto Torcuato Di Tella (ITDT)</w:t>
      </w:r>
      <w:r w:rsidR="00EA27A1" w:rsidRPr="00BC26F3">
        <w:rPr>
          <w:rFonts w:ascii="Arial" w:hAnsi="Arial" w:cs="Arial"/>
          <w:lang w:eastAsia="es-ES_tradnl"/>
        </w:rPr>
        <w:t>,</w:t>
      </w:r>
      <w:r w:rsidR="00BB4B66" w:rsidRPr="00BC26F3">
        <w:rPr>
          <w:rFonts w:ascii="Arial" w:hAnsi="Arial" w:cs="Arial"/>
          <w:lang w:eastAsia="es-ES_tradnl"/>
        </w:rPr>
        <w:t xml:space="preserve"> en la calle Florida 936, </w:t>
      </w:r>
      <w:r w:rsidR="00EA27A1" w:rsidRPr="00BC26F3">
        <w:rPr>
          <w:rFonts w:ascii="Arial" w:hAnsi="Arial" w:cs="Arial"/>
          <w:lang w:eastAsia="es-ES_tradnl"/>
        </w:rPr>
        <w:t xml:space="preserve">en </w:t>
      </w:r>
      <w:r w:rsidR="00BB4B66" w:rsidRPr="00BC26F3">
        <w:rPr>
          <w:rFonts w:ascii="Arial" w:hAnsi="Arial" w:cs="Arial"/>
          <w:lang w:eastAsia="es-ES_tradnl"/>
        </w:rPr>
        <w:t xml:space="preserve">Buenos Aires. También se utilizó un croquis de la exposición </w:t>
      </w:r>
      <w:r w:rsidR="00CB63CD" w:rsidRPr="00BC26F3">
        <w:rPr>
          <w:rFonts w:ascii="Arial" w:hAnsi="Arial" w:cs="Arial"/>
          <w:i/>
          <w:lang w:eastAsia="es-ES_tradnl"/>
        </w:rPr>
        <w:t>Experiencias 67</w:t>
      </w:r>
      <w:r w:rsidR="00BB4B66" w:rsidRPr="00BC26F3">
        <w:rPr>
          <w:rFonts w:ascii="Arial" w:hAnsi="Arial" w:cs="Arial"/>
          <w:lang w:eastAsia="es-ES_tradnl"/>
        </w:rPr>
        <w:t xml:space="preserve"> encontrado en el </w:t>
      </w:r>
      <w:r w:rsidR="0074125E">
        <w:rPr>
          <w:rFonts w:ascii="Arial" w:hAnsi="Arial" w:cs="Arial"/>
          <w:lang w:eastAsia="es-ES_tradnl"/>
        </w:rPr>
        <w:t>A</w:t>
      </w:r>
      <w:r w:rsidR="00BB4B66" w:rsidRPr="00BC26F3">
        <w:rPr>
          <w:rFonts w:ascii="Arial" w:hAnsi="Arial" w:cs="Arial"/>
          <w:lang w:eastAsia="es-ES_tradnl"/>
        </w:rPr>
        <w:t xml:space="preserve">rchivo del Instituto para determinar las medidas y </w:t>
      </w:r>
      <w:r w:rsidR="00B03D1C">
        <w:rPr>
          <w:rFonts w:ascii="Arial" w:hAnsi="Arial" w:cs="Arial"/>
          <w:lang w:eastAsia="es-ES_tradnl"/>
        </w:rPr>
        <w:t xml:space="preserve">la </w:t>
      </w:r>
      <w:r w:rsidR="00BB4B66" w:rsidRPr="00BC26F3">
        <w:rPr>
          <w:rFonts w:ascii="Arial" w:hAnsi="Arial" w:cs="Arial"/>
          <w:lang w:eastAsia="es-ES_tradnl"/>
        </w:rPr>
        <w:t xml:space="preserve">disposición del espacio original donde se montó </w:t>
      </w:r>
      <w:r w:rsidR="00BB4B66" w:rsidRPr="00BC26F3">
        <w:rPr>
          <w:rFonts w:ascii="Arial" w:hAnsi="Arial" w:cs="Arial"/>
          <w:i/>
          <w:lang w:eastAsia="es-ES_tradnl"/>
        </w:rPr>
        <w:t xml:space="preserve">La </w:t>
      </w:r>
      <w:proofErr w:type="spellStart"/>
      <w:r w:rsidR="00BB4B66" w:rsidRPr="00BC26F3">
        <w:rPr>
          <w:rFonts w:ascii="Arial" w:hAnsi="Arial" w:cs="Arial"/>
          <w:i/>
          <w:lang w:eastAsia="es-ES_tradnl"/>
        </w:rPr>
        <w:t>Menesunda</w:t>
      </w:r>
      <w:proofErr w:type="spellEnd"/>
      <w:r w:rsidR="00BB4B66" w:rsidRPr="00BC26F3">
        <w:rPr>
          <w:rFonts w:ascii="Arial" w:hAnsi="Arial" w:cs="Arial"/>
          <w:lang w:eastAsia="es-ES_tradnl"/>
        </w:rPr>
        <w:t xml:space="preserve">. </w:t>
      </w:r>
      <w:r w:rsidR="00F15B62" w:rsidRPr="00BC26F3">
        <w:rPr>
          <w:rFonts w:ascii="Arial" w:eastAsia="Times New Roman" w:hAnsi="Arial" w:cs="Arial"/>
        </w:rPr>
        <w:t xml:space="preserve">Luego de </w:t>
      </w:r>
      <w:r w:rsidR="001F4546" w:rsidRPr="00BC26F3">
        <w:rPr>
          <w:rFonts w:ascii="Arial" w:eastAsia="Times New Roman" w:hAnsi="Arial" w:cs="Arial"/>
        </w:rPr>
        <w:t>varias</w:t>
      </w:r>
      <w:r w:rsidR="00D50065">
        <w:rPr>
          <w:rFonts w:ascii="Arial" w:eastAsia="Times New Roman" w:hAnsi="Arial" w:cs="Arial"/>
        </w:rPr>
        <w:t xml:space="preserve"> </w:t>
      </w:r>
      <w:r w:rsidR="001F4546" w:rsidRPr="00BC26F3">
        <w:rPr>
          <w:rFonts w:ascii="Arial" w:eastAsia="Times New Roman" w:hAnsi="Arial" w:cs="Arial"/>
        </w:rPr>
        <w:t>propuestas de plantas posibles</w:t>
      </w:r>
      <w:r w:rsidR="00F15B62" w:rsidRPr="00BC26F3">
        <w:rPr>
          <w:rFonts w:ascii="Arial" w:eastAsia="Times New Roman" w:hAnsi="Arial" w:cs="Arial"/>
        </w:rPr>
        <w:t xml:space="preserve"> para entender cómo </w:t>
      </w:r>
      <w:r w:rsidR="004C7E8F" w:rsidRPr="00BC26F3">
        <w:rPr>
          <w:rFonts w:ascii="Arial" w:eastAsia="Times New Roman" w:hAnsi="Arial" w:cs="Arial"/>
        </w:rPr>
        <w:t>se organizaba la estructura</w:t>
      </w:r>
      <w:r w:rsidR="001F4546" w:rsidRPr="00BC26F3">
        <w:rPr>
          <w:rFonts w:ascii="Arial" w:eastAsia="Times New Roman" w:hAnsi="Arial" w:cs="Arial"/>
        </w:rPr>
        <w:t>, se llegó</w:t>
      </w:r>
      <w:r w:rsidR="008A71D9">
        <w:rPr>
          <w:rFonts w:ascii="Arial" w:eastAsia="Times New Roman" w:hAnsi="Arial" w:cs="Arial"/>
        </w:rPr>
        <w:t xml:space="preserve"> </w:t>
      </w:r>
      <w:r w:rsidR="004C7E8F" w:rsidRPr="00BC26F3">
        <w:rPr>
          <w:rFonts w:ascii="Arial" w:eastAsia="Times New Roman" w:hAnsi="Arial" w:cs="Arial"/>
        </w:rPr>
        <w:t>al plano final</w:t>
      </w:r>
      <w:r w:rsidR="00F15B62" w:rsidRPr="00BC26F3">
        <w:rPr>
          <w:rFonts w:ascii="Arial" w:eastAsia="Times New Roman" w:hAnsi="Arial" w:cs="Arial"/>
        </w:rPr>
        <w:t xml:space="preserve">. </w:t>
      </w:r>
      <w:r w:rsidR="001F4546" w:rsidRPr="00210182">
        <w:rPr>
          <w:rFonts w:ascii="Arial" w:eastAsia="Times New Roman" w:hAnsi="Arial" w:cs="Arial"/>
        </w:rPr>
        <w:t>La definición de la planta</w:t>
      </w:r>
      <w:r w:rsidR="00D50065">
        <w:rPr>
          <w:rFonts w:ascii="Arial" w:eastAsia="Times New Roman" w:hAnsi="Arial" w:cs="Arial"/>
        </w:rPr>
        <w:t xml:space="preserve"> </w:t>
      </w:r>
      <w:r w:rsidR="001F4546" w:rsidRPr="00210182">
        <w:rPr>
          <w:rFonts w:ascii="Arial" w:eastAsia="Times New Roman" w:hAnsi="Arial" w:cs="Arial"/>
        </w:rPr>
        <w:t xml:space="preserve">también </w:t>
      </w:r>
      <w:r w:rsidR="00F15B62" w:rsidRPr="00210182">
        <w:rPr>
          <w:rFonts w:ascii="Arial" w:eastAsia="Times New Roman" w:hAnsi="Arial" w:cs="Arial"/>
        </w:rPr>
        <w:t>ayudó a entender de qué forma fueron construidos</w:t>
      </w:r>
      <w:r w:rsidR="00210182" w:rsidRPr="00210182">
        <w:rPr>
          <w:rFonts w:ascii="Arial" w:eastAsia="Times New Roman" w:hAnsi="Arial" w:cs="Arial"/>
        </w:rPr>
        <w:t xml:space="preserve"> los ambientes</w:t>
      </w:r>
      <w:r w:rsidR="00F15B62" w:rsidRPr="00210182">
        <w:rPr>
          <w:rFonts w:ascii="Arial" w:eastAsia="Times New Roman" w:hAnsi="Arial" w:cs="Arial"/>
        </w:rPr>
        <w:t xml:space="preserve"> y cuáles eran las relaciones funcio</w:t>
      </w:r>
      <w:r w:rsidR="00210182" w:rsidRPr="00210182">
        <w:rPr>
          <w:rFonts w:ascii="Arial" w:eastAsia="Times New Roman" w:hAnsi="Arial" w:cs="Arial"/>
        </w:rPr>
        <w:t>nales entre todos los elementos que los componían</w:t>
      </w:r>
      <w:r w:rsidR="00210182">
        <w:rPr>
          <w:rFonts w:ascii="Arial" w:eastAsia="Times New Roman" w:hAnsi="Arial" w:cs="Arial"/>
        </w:rPr>
        <w:t>.</w:t>
      </w:r>
    </w:p>
    <w:p w:rsidR="00F15B62" w:rsidRPr="00BD0819" w:rsidRDefault="00F15B62" w:rsidP="0004220C">
      <w:pPr>
        <w:shd w:val="clear" w:color="auto" w:fill="FFFFFF"/>
        <w:spacing w:after="0" w:line="360" w:lineRule="auto"/>
        <w:jc w:val="both"/>
        <w:rPr>
          <w:rFonts w:ascii="Arial" w:eastAsia="Times New Roman" w:hAnsi="Arial" w:cs="Arial"/>
        </w:rPr>
      </w:pPr>
      <w:r w:rsidRPr="00BD0819">
        <w:rPr>
          <w:rFonts w:ascii="Arial" w:eastAsia="Times New Roman" w:hAnsi="Arial" w:cs="Arial"/>
        </w:rPr>
        <w:t> </w:t>
      </w:r>
    </w:p>
    <w:p w:rsidR="00F15B62" w:rsidRPr="00BC26F3" w:rsidRDefault="00BC26F3" w:rsidP="00BC26F3">
      <w:pPr>
        <w:pStyle w:val="Prrafodelista"/>
        <w:numPr>
          <w:ilvl w:val="0"/>
          <w:numId w:val="1"/>
        </w:numPr>
        <w:spacing w:line="360" w:lineRule="auto"/>
        <w:jc w:val="both"/>
        <w:rPr>
          <w:rFonts w:ascii="Arial" w:hAnsi="Arial" w:cs="Arial"/>
          <w:lang w:eastAsia="es-ES_tradnl"/>
        </w:rPr>
      </w:pPr>
      <w:r>
        <w:rPr>
          <w:rFonts w:ascii="Arial" w:eastAsia="Times New Roman" w:hAnsi="Arial" w:cs="Arial"/>
        </w:rPr>
        <w:t>D</w:t>
      </w:r>
      <w:r w:rsidR="001F4546" w:rsidRPr="00BC26F3">
        <w:rPr>
          <w:rFonts w:ascii="Arial" w:eastAsia="Times New Roman" w:hAnsi="Arial" w:cs="Arial"/>
        </w:rPr>
        <w:t>efinir</w:t>
      </w:r>
      <w:r w:rsidR="00F15B62" w:rsidRPr="00BC26F3">
        <w:rPr>
          <w:rFonts w:ascii="Arial" w:eastAsia="Times New Roman" w:hAnsi="Arial" w:cs="Arial"/>
        </w:rPr>
        <w:t xml:space="preserve"> el tamaño de cada uno de los ambientes</w:t>
      </w:r>
      <w:r w:rsidR="00B03D1C">
        <w:rPr>
          <w:rFonts w:ascii="Arial" w:eastAsia="Times New Roman" w:hAnsi="Arial" w:cs="Arial"/>
        </w:rPr>
        <w:t>. Esta</w:t>
      </w:r>
      <w:r w:rsidR="00F15B62" w:rsidRPr="00BC26F3">
        <w:rPr>
          <w:rFonts w:ascii="Arial" w:eastAsia="Times New Roman" w:hAnsi="Arial" w:cs="Arial"/>
        </w:rPr>
        <w:t xml:space="preserve"> </w:t>
      </w:r>
      <w:r w:rsidR="00F96A7C">
        <w:rPr>
          <w:rFonts w:ascii="Arial" w:eastAsia="Times New Roman" w:hAnsi="Arial" w:cs="Arial"/>
        </w:rPr>
        <w:t>información</w:t>
      </w:r>
      <w:r w:rsidR="00F15B62" w:rsidRPr="00BC26F3">
        <w:rPr>
          <w:rFonts w:ascii="Arial" w:eastAsia="Times New Roman" w:hAnsi="Arial" w:cs="Arial"/>
        </w:rPr>
        <w:t xml:space="preserve"> </w:t>
      </w:r>
      <w:r w:rsidR="00B03D1C">
        <w:rPr>
          <w:rFonts w:ascii="Arial" w:eastAsia="Times New Roman" w:hAnsi="Arial" w:cs="Arial"/>
        </w:rPr>
        <w:t xml:space="preserve">resultaba </w:t>
      </w:r>
      <w:r w:rsidR="00F15B62" w:rsidRPr="00BC26F3">
        <w:rPr>
          <w:rFonts w:ascii="Arial" w:eastAsia="Times New Roman" w:hAnsi="Arial" w:cs="Arial"/>
        </w:rPr>
        <w:t xml:space="preserve">fundamental </w:t>
      </w:r>
      <w:r w:rsidR="00B03D1C">
        <w:rPr>
          <w:rFonts w:ascii="Arial" w:eastAsia="Times New Roman" w:hAnsi="Arial" w:cs="Arial"/>
        </w:rPr>
        <w:t>para</w:t>
      </w:r>
      <w:r w:rsidR="00B03D1C" w:rsidRPr="00BC26F3">
        <w:rPr>
          <w:rFonts w:ascii="Arial" w:eastAsia="Times New Roman" w:hAnsi="Arial" w:cs="Arial"/>
        </w:rPr>
        <w:t xml:space="preserve"> </w:t>
      </w:r>
      <w:r w:rsidR="00F15B62" w:rsidRPr="00BC26F3">
        <w:rPr>
          <w:rFonts w:ascii="Arial" w:eastAsia="Times New Roman" w:hAnsi="Arial" w:cs="Arial"/>
        </w:rPr>
        <w:t xml:space="preserve">un proyecto que apela a momentos de encierro, a contorsiones del cuerpo, a diversas situaciones laberínticas con sus opciones, giros y recovecos. </w:t>
      </w:r>
      <w:r w:rsidR="001F4546" w:rsidRPr="00BC26F3">
        <w:rPr>
          <w:rFonts w:ascii="Arial" w:eastAsia="Times New Roman" w:hAnsi="Arial" w:cs="Arial"/>
        </w:rPr>
        <w:t>Si bien entender la estructura</w:t>
      </w:r>
      <w:r w:rsidR="00F15B62" w:rsidRPr="00BC26F3">
        <w:rPr>
          <w:rFonts w:ascii="Arial" w:eastAsia="Times New Roman" w:hAnsi="Arial" w:cs="Arial"/>
        </w:rPr>
        <w:t xml:space="preserve"> del laberinto limitó el rango </w:t>
      </w:r>
      <w:r w:rsidR="001F4546" w:rsidRPr="00BC26F3">
        <w:rPr>
          <w:rFonts w:ascii="Arial" w:eastAsia="Times New Roman" w:hAnsi="Arial" w:cs="Arial"/>
        </w:rPr>
        <w:t xml:space="preserve">de </w:t>
      </w:r>
      <w:r w:rsidR="00F15B62" w:rsidRPr="00BC26F3">
        <w:rPr>
          <w:rFonts w:ascii="Arial" w:eastAsia="Times New Roman" w:hAnsi="Arial" w:cs="Arial"/>
        </w:rPr>
        <w:t>tamaños</w:t>
      </w:r>
      <w:r w:rsidR="001F4546" w:rsidRPr="00BC26F3">
        <w:rPr>
          <w:rFonts w:ascii="Arial" w:eastAsia="Times New Roman" w:hAnsi="Arial" w:cs="Arial"/>
        </w:rPr>
        <w:t xml:space="preserve"> posibles</w:t>
      </w:r>
      <w:r w:rsidR="00F15B62" w:rsidRPr="00BC26F3">
        <w:rPr>
          <w:rFonts w:ascii="Arial" w:eastAsia="Times New Roman" w:hAnsi="Arial" w:cs="Arial"/>
        </w:rPr>
        <w:t xml:space="preserve">, llegar a dimensiones exactas implicó </w:t>
      </w:r>
      <w:r w:rsidR="00F96A7C">
        <w:rPr>
          <w:rFonts w:ascii="Arial" w:eastAsia="Times New Roman" w:hAnsi="Arial" w:cs="Arial"/>
        </w:rPr>
        <w:t>estudiar a escala</w:t>
      </w:r>
      <w:r w:rsidR="00F15B62" w:rsidRPr="00BC26F3">
        <w:rPr>
          <w:rFonts w:ascii="Arial" w:eastAsia="Times New Roman" w:hAnsi="Arial" w:cs="Arial"/>
        </w:rPr>
        <w:t xml:space="preserve"> cada una de las fotografías con las que contábamos, tomando como eje medidas estándares como la de un ser humano, un escalón o un pedazo de piso de parquet, entre otr</w:t>
      </w:r>
      <w:r w:rsidR="006B1479">
        <w:rPr>
          <w:rFonts w:ascii="Arial" w:eastAsia="Times New Roman" w:hAnsi="Arial" w:cs="Arial"/>
        </w:rPr>
        <w:t>as</w:t>
      </w:r>
      <w:r w:rsidR="00F15B62" w:rsidRPr="00BC26F3">
        <w:rPr>
          <w:rFonts w:ascii="Arial" w:eastAsia="Times New Roman" w:hAnsi="Arial" w:cs="Arial"/>
        </w:rPr>
        <w:t>.</w:t>
      </w:r>
    </w:p>
    <w:p w:rsidR="00BC26F3" w:rsidRPr="00BC26F3" w:rsidRDefault="00BC26F3" w:rsidP="00BC26F3">
      <w:pPr>
        <w:pStyle w:val="Prrafodelista"/>
        <w:spacing w:line="360" w:lineRule="auto"/>
        <w:jc w:val="both"/>
        <w:rPr>
          <w:rFonts w:ascii="Arial" w:hAnsi="Arial" w:cs="Arial"/>
          <w:lang w:eastAsia="es-ES_tradnl"/>
        </w:rPr>
      </w:pPr>
    </w:p>
    <w:p w:rsidR="00F15B62" w:rsidRPr="00BC26F3" w:rsidRDefault="00BC26F3" w:rsidP="00BC26F3">
      <w:pPr>
        <w:pStyle w:val="Prrafodelista"/>
        <w:numPr>
          <w:ilvl w:val="0"/>
          <w:numId w:val="1"/>
        </w:numPr>
        <w:shd w:val="clear" w:color="auto" w:fill="FFFFFF"/>
        <w:spacing w:before="100" w:beforeAutospacing="1" w:after="0" w:line="360" w:lineRule="auto"/>
        <w:jc w:val="both"/>
        <w:rPr>
          <w:rFonts w:ascii="Arial" w:eastAsia="Times New Roman" w:hAnsi="Arial" w:cs="Arial"/>
        </w:rPr>
      </w:pPr>
      <w:r>
        <w:rPr>
          <w:rFonts w:ascii="Arial" w:eastAsia="Times New Roman" w:hAnsi="Arial" w:cs="Arial"/>
        </w:rPr>
        <w:t>I</w:t>
      </w:r>
      <w:r w:rsidR="001F4546" w:rsidRPr="00BC26F3">
        <w:rPr>
          <w:rFonts w:ascii="Arial" w:eastAsia="Times New Roman" w:hAnsi="Arial" w:cs="Arial"/>
        </w:rPr>
        <w:t xml:space="preserve">nvestigar </w:t>
      </w:r>
      <w:r w:rsidR="00F15B62" w:rsidRPr="00BC26F3">
        <w:rPr>
          <w:rFonts w:ascii="Arial" w:eastAsia="Times New Roman" w:hAnsi="Arial" w:cs="Arial"/>
        </w:rPr>
        <w:t>los materiales utilizados en la realización</w:t>
      </w:r>
      <w:r w:rsidR="001F4546" w:rsidRPr="00BC26F3">
        <w:rPr>
          <w:rFonts w:ascii="Arial" w:eastAsia="Times New Roman" w:hAnsi="Arial" w:cs="Arial"/>
        </w:rPr>
        <w:t xml:space="preserve"> original,</w:t>
      </w:r>
      <w:r w:rsidR="00F15B62" w:rsidRPr="00BC26F3">
        <w:rPr>
          <w:rFonts w:ascii="Arial" w:eastAsia="Times New Roman" w:hAnsi="Arial" w:cs="Arial"/>
        </w:rPr>
        <w:t xml:space="preserve"> identificarlos</w:t>
      </w:r>
      <w:r w:rsidR="001F4546" w:rsidRPr="00BC26F3">
        <w:rPr>
          <w:rFonts w:ascii="Arial" w:eastAsia="Times New Roman" w:hAnsi="Arial" w:cs="Arial"/>
        </w:rPr>
        <w:t xml:space="preserve">, averiguar cuáles de ellos aún se </w:t>
      </w:r>
      <w:r w:rsidR="001F4546" w:rsidRPr="00B53A35">
        <w:rPr>
          <w:rFonts w:ascii="Arial" w:eastAsia="Times New Roman" w:hAnsi="Arial" w:cs="Arial"/>
        </w:rPr>
        <w:t xml:space="preserve">siguen </w:t>
      </w:r>
      <w:r w:rsidR="00B53A35" w:rsidRPr="002A19EB">
        <w:rPr>
          <w:rFonts w:ascii="Arial" w:eastAsia="Times New Roman" w:hAnsi="Arial" w:cs="Arial"/>
        </w:rPr>
        <w:t>fabricando</w:t>
      </w:r>
      <w:r w:rsidR="001F4546" w:rsidRPr="00B53A35">
        <w:rPr>
          <w:rFonts w:ascii="Arial" w:eastAsia="Times New Roman" w:hAnsi="Arial" w:cs="Arial"/>
        </w:rPr>
        <w:t>,</w:t>
      </w:r>
      <w:r w:rsidR="001F4546" w:rsidRPr="00BC26F3">
        <w:rPr>
          <w:rFonts w:ascii="Arial" w:eastAsia="Times New Roman" w:hAnsi="Arial" w:cs="Arial"/>
        </w:rPr>
        <w:t xml:space="preserve"> cuáles permitían reconstruir</w:t>
      </w:r>
      <w:r w:rsidR="00F011EE" w:rsidRPr="00BC26F3">
        <w:rPr>
          <w:rFonts w:ascii="Arial" w:eastAsia="Times New Roman" w:hAnsi="Arial" w:cs="Arial"/>
        </w:rPr>
        <w:t xml:space="preserve"> la materialidad</w:t>
      </w:r>
      <w:r w:rsidR="001F4546" w:rsidRPr="00BC26F3">
        <w:rPr>
          <w:rFonts w:ascii="Arial" w:eastAsia="Times New Roman" w:hAnsi="Arial" w:cs="Arial"/>
        </w:rPr>
        <w:t xml:space="preserve"> y cuáles no</w:t>
      </w:r>
      <w:r w:rsidR="00F15B62" w:rsidRPr="00BC26F3">
        <w:rPr>
          <w:rFonts w:ascii="Arial" w:eastAsia="Times New Roman" w:hAnsi="Arial" w:cs="Arial"/>
        </w:rPr>
        <w:t>.</w:t>
      </w:r>
      <w:r w:rsidR="00F011EE" w:rsidRPr="00BC26F3">
        <w:rPr>
          <w:rFonts w:ascii="Arial" w:eastAsia="Times New Roman" w:hAnsi="Arial" w:cs="Arial"/>
        </w:rPr>
        <w:t xml:space="preserve"> </w:t>
      </w:r>
      <w:r w:rsidR="00B03D1C">
        <w:rPr>
          <w:rFonts w:ascii="Arial" w:eastAsia="Times New Roman" w:hAnsi="Arial" w:cs="Arial"/>
        </w:rPr>
        <w:t xml:space="preserve">A todo </w:t>
      </w:r>
      <w:r w:rsidR="006B1479">
        <w:rPr>
          <w:rFonts w:ascii="Arial" w:eastAsia="Times New Roman" w:hAnsi="Arial" w:cs="Arial"/>
        </w:rPr>
        <w:t xml:space="preserve">eso </w:t>
      </w:r>
      <w:r w:rsidR="00B03D1C">
        <w:rPr>
          <w:rFonts w:ascii="Arial" w:eastAsia="Times New Roman" w:hAnsi="Arial" w:cs="Arial"/>
        </w:rPr>
        <w:t xml:space="preserve">se sumó </w:t>
      </w:r>
      <w:r w:rsidR="006B1479">
        <w:rPr>
          <w:rFonts w:ascii="Arial" w:eastAsia="Times New Roman" w:hAnsi="Arial" w:cs="Arial"/>
        </w:rPr>
        <w:t>la necesidad de ver</w:t>
      </w:r>
      <w:r w:rsidR="00B03D1C">
        <w:rPr>
          <w:rFonts w:ascii="Arial" w:eastAsia="Times New Roman" w:hAnsi="Arial" w:cs="Arial"/>
        </w:rPr>
        <w:t xml:space="preserve"> c</w:t>
      </w:r>
      <w:r w:rsidR="00F011EE" w:rsidRPr="00BC26F3">
        <w:rPr>
          <w:rFonts w:ascii="Arial" w:eastAsia="Times New Roman" w:hAnsi="Arial" w:cs="Arial"/>
        </w:rPr>
        <w:t xml:space="preserve">uáles cumplen las normas de seguridad </w:t>
      </w:r>
      <w:r w:rsidR="006B1479">
        <w:rPr>
          <w:rFonts w:ascii="Arial" w:eastAsia="Times New Roman" w:hAnsi="Arial" w:cs="Arial"/>
        </w:rPr>
        <w:t>vigentes</w:t>
      </w:r>
      <w:r w:rsidR="00F011EE" w:rsidRPr="00BC26F3">
        <w:rPr>
          <w:rFonts w:ascii="Arial" w:eastAsia="Times New Roman" w:hAnsi="Arial" w:cs="Arial"/>
        </w:rPr>
        <w:t xml:space="preserve">, ya que </w:t>
      </w:r>
      <w:r w:rsidR="00B03D1C">
        <w:rPr>
          <w:rFonts w:ascii="Arial" w:eastAsia="Times New Roman" w:hAnsi="Arial" w:cs="Arial"/>
        </w:rPr>
        <w:t xml:space="preserve">hoy </w:t>
      </w:r>
      <w:r w:rsidR="00F011EE" w:rsidRPr="00BC26F3">
        <w:rPr>
          <w:rFonts w:ascii="Arial" w:eastAsia="Times New Roman" w:hAnsi="Arial" w:cs="Arial"/>
        </w:rPr>
        <w:t xml:space="preserve">todos deben ser ignífugos y no tóxicos. Para lograrlo se realizó un trabajo de campo con especialistas de cada área, se visitaron mercados de segunda mano y se </w:t>
      </w:r>
      <w:r w:rsidR="006B1479">
        <w:rPr>
          <w:rFonts w:ascii="Arial" w:eastAsia="Times New Roman" w:hAnsi="Arial" w:cs="Arial"/>
        </w:rPr>
        <w:t>tomó contacto</w:t>
      </w:r>
      <w:r w:rsidR="00EA27A1" w:rsidRPr="00BC26F3">
        <w:rPr>
          <w:rFonts w:ascii="Arial" w:eastAsia="Times New Roman" w:hAnsi="Arial" w:cs="Arial"/>
        </w:rPr>
        <w:t xml:space="preserve"> </w:t>
      </w:r>
      <w:r w:rsidR="006B1479">
        <w:rPr>
          <w:rFonts w:ascii="Arial" w:eastAsia="Times New Roman" w:hAnsi="Arial" w:cs="Arial"/>
        </w:rPr>
        <w:t>con</w:t>
      </w:r>
      <w:r w:rsidR="00F011EE" w:rsidRPr="00BC26F3">
        <w:rPr>
          <w:rFonts w:ascii="Arial" w:eastAsia="Times New Roman" w:hAnsi="Arial" w:cs="Arial"/>
        </w:rPr>
        <w:t xml:space="preserve"> las empresas que </w:t>
      </w:r>
      <w:r w:rsidR="00F011EE" w:rsidRPr="00B53A35">
        <w:rPr>
          <w:rFonts w:ascii="Arial" w:eastAsia="Times New Roman" w:hAnsi="Arial" w:cs="Arial"/>
        </w:rPr>
        <w:t>producían</w:t>
      </w:r>
      <w:r w:rsidR="00F011EE" w:rsidRPr="00BC26F3">
        <w:rPr>
          <w:rFonts w:ascii="Arial" w:eastAsia="Times New Roman" w:hAnsi="Arial" w:cs="Arial"/>
        </w:rPr>
        <w:t xml:space="preserve"> estos materiales en los años sesenta. Este trabajo posibilitó que </w:t>
      </w:r>
      <w:r w:rsidR="00F15B62" w:rsidRPr="00BC26F3">
        <w:rPr>
          <w:rFonts w:ascii="Arial" w:eastAsia="Times New Roman" w:hAnsi="Arial" w:cs="Arial"/>
        </w:rPr>
        <w:t>cada uno de los materiales que</w:t>
      </w:r>
      <w:r w:rsidR="00F011EE" w:rsidRPr="00BC26F3">
        <w:rPr>
          <w:rFonts w:ascii="Arial" w:eastAsia="Times New Roman" w:hAnsi="Arial" w:cs="Arial"/>
        </w:rPr>
        <w:t xml:space="preserve"> se usaron</w:t>
      </w:r>
      <w:r w:rsidR="00F15B62" w:rsidRPr="00BC26F3">
        <w:rPr>
          <w:rFonts w:ascii="Arial" w:eastAsia="Times New Roman" w:hAnsi="Arial" w:cs="Arial"/>
        </w:rPr>
        <w:t xml:space="preserve"> para construir </w:t>
      </w:r>
      <w:r w:rsidR="00F15B62" w:rsidRPr="00BC26F3">
        <w:rPr>
          <w:rFonts w:ascii="Arial" w:eastAsia="Times New Roman" w:hAnsi="Arial" w:cs="Arial"/>
          <w:i/>
          <w:iCs/>
        </w:rPr>
        <w:t xml:space="preserve">La </w:t>
      </w:r>
      <w:proofErr w:type="spellStart"/>
      <w:r w:rsidR="00F15B62" w:rsidRPr="00BC26F3">
        <w:rPr>
          <w:rFonts w:ascii="Arial" w:eastAsia="Times New Roman" w:hAnsi="Arial" w:cs="Arial"/>
          <w:i/>
          <w:iCs/>
        </w:rPr>
        <w:lastRenderedPageBreak/>
        <w:t>Menesunda</w:t>
      </w:r>
      <w:proofErr w:type="spellEnd"/>
      <w:r w:rsidR="00D50065">
        <w:rPr>
          <w:rFonts w:ascii="Arial" w:eastAsia="Times New Roman" w:hAnsi="Arial" w:cs="Arial"/>
          <w:i/>
          <w:iCs/>
        </w:rPr>
        <w:t xml:space="preserve"> </w:t>
      </w:r>
      <w:r w:rsidR="00F15B62" w:rsidRPr="00BC26F3">
        <w:rPr>
          <w:rFonts w:ascii="Arial" w:eastAsia="Times New Roman" w:hAnsi="Arial" w:cs="Arial"/>
          <w:i/>
        </w:rPr>
        <w:t xml:space="preserve">según Marta </w:t>
      </w:r>
      <w:proofErr w:type="spellStart"/>
      <w:r w:rsidR="00F15B62" w:rsidRPr="00BC26F3">
        <w:rPr>
          <w:rFonts w:ascii="Arial" w:eastAsia="Times New Roman" w:hAnsi="Arial" w:cs="Arial"/>
          <w:i/>
        </w:rPr>
        <w:t>Minujín</w:t>
      </w:r>
      <w:proofErr w:type="spellEnd"/>
      <w:r w:rsidR="00D50065">
        <w:rPr>
          <w:rFonts w:ascii="Arial" w:eastAsia="Times New Roman" w:hAnsi="Arial" w:cs="Arial"/>
          <w:i/>
        </w:rPr>
        <w:t xml:space="preserve"> </w:t>
      </w:r>
      <w:r w:rsidR="00B03D1C">
        <w:rPr>
          <w:rFonts w:ascii="Arial" w:eastAsia="Times New Roman" w:hAnsi="Arial" w:cs="Arial"/>
        </w:rPr>
        <w:t>fuesen</w:t>
      </w:r>
      <w:r w:rsidR="00B03D1C" w:rsidRPr="00BC26F3">
        <w:rPr>
          <w:rFonts w:ascii="Arial" w:eastAsia="Times New Roman" w:hAnsi="Arial" w:cs="Arial"/>
        </w:rPr>
        <w:t xml:space="preserve"> </w:t>
      </w:r>
      <w:r w:rsidR="00F011EE" w:rsidRPr="00BC26F3">
        <w:rPr>
          <w:rFonts w:ascii="Arial" w:eastAsia="Times New Roman" w:hAnsi="Arial" w:cs="Arial"/>
        </w:rPr>
        <w:t>materiales originales o existentes en la época.</w:t>
      </w:r>
    </w:p>
    <w:p w:rsidR="00B46111" w:rsidRDefault="00B46111" w:rsidP="0004220C">
      <w:pPr>
        <w:shd w:val="clear" w:color="auto" w:fill="FFFFFF"/>
        <w:spacing w:before="100" w:beforeAutospacing="1" w:after="0" w:line="360" w:lineRule="auto"/>
        <w:jc w:val="both"/>
        <w:rPr>
          <w:rFonts w:ascii="Arial" w:eastAsia="Times New Roman" w:hAnsi="Arial" w:cs="Arial"/>
        </w:rPr>
      </w:pPr>
    </w:p>
    <w:p w:rsidR="00C9125F" w:rsidRDefault="00AD3A4E" w:rsidP="00D50065">
      <w:pPr>
        <w:shd w:val="clear" w:color="auto" w:fill="FFFFFF"/>
        <w:spacing w:before="100" w:beforeAutospacing="1" w:after="0" w:line="360" w:lineRule="auto"/>
        <w:jc w:val="both"/>
        <w:rPr>
          <w:rFonts w:ascii="Arial" w:hAnsi="Arial" w:cs="Arial"/>
          <w:lang w:eastAsia="es-ES_tradnl"/>
        </w:rPr>
      </w:pPr>
      <w:r>
        <w:rPr>
          <w:rFonts w:ascii="Arial" w:eastAsia="Times New Roman" w:hAnsi="Arial" w:cs="Arial"/>
        </w:rPr>
        <w:t xml:space="preserve">En los últimos </w:t>
      </w:r>
      <w:r w:rsidR="00B46111">
        <w:rPr>
          <w:rFonts w:ascii="Arial" w:eastAsia="Times New Roman" w:hAnsi="Arial" w:cs="Arial"/>
        </w:rPr>
        <w:t xml:space="preserve">cincuenta </w:t>
      </w:r>
      <w:r>
        <w:rPr>
          <w:rFonts w:ascii="Arial" w:eastAsia="Times New Roman" w:hAnsi="Arial" w:cs="Arial"/>
        </w:rPr>
        <w:t xml:space="preserve">años, se </w:t>
      </w:r>
      <w:r w:rsidR="006B1479">
        <w:rPr>
          <w:rFonts w:ascii="Arial" w:eastAsia="Times New Roman" w:hAnsi="Arial" w:cs="Arial"/>
        </w:rPr>
        <w:t xml:space="preserve">fueron incrementando </w:t>
      </w:r>
      <w:r>
        <w:rPr>
          <w:rFonts w:ascii="Arial" w:eastAsia="Times New Roman" w:hAnsi="Arial" w:cs="Arial"/>
        </w:rPr>
        <w:t>las medidas</w:t>
      </w:r>
      <w:r w:rsidR="00B46111">
        <w:rPr>
          <w:rFonts w:ascii="Arial" w:eastAsia="Times New Roman" w:hAnsi="Arial" w:cs="Arial"/>
        </w:rPr>
        <w:t xml:space="preserve"> de seguridad</w:t>
      </w:r>
      <w:r>
        <w:rPr>
          <w:rFonts w:ascii="Arial" w:eastAsia="Times New Roman" w:hAnsi="Arial" w:cs="Arial"/>
        </w:rPr>
        <w:t xml:space="preserve"> preventivas en los Museos</w:t>
      </w:r>
      <w:r w:rsidR="007D2434">
        <w:rPr>
          <w:rFonts w:ascii="Arial" w:eastAsia="Times New Roman" w:hAnsi="Arial" w:cs="Arial"/>
        </w:rPr>
        <w:t>.</w:t>
      </w:r>
      <w:r w:rsidR="00B46111">
        <w:rPr>
          <w:rFonts w:ascii="Arial" w:eastAsia="Times New Roman" w:hAnsi="Arial" w:cs="Arial"/>
        </w:rPr>
        <w:t xml:space="preserve"> </w:t>
      </w:r>
      <w:r w:rsidR="007D2434">
        <w:rPr>
          <w:rFonts w:ascii="Arial" w:eastAsia="Times New Roman" w:hAnsi="Arial" w:cs="Arial"/>
        </w:rPr>
        <w:t>E</w:t>
      </w:r>
      <w:r w:rsidR="00B46111">
        <w:rPr>
          <w:rFonts w:ascii="Arial" w:eastAsia="Times New Roman" w:hAnsi="Arial" w:cs="Arial"/>
        </w:rPr>
        <w:t>sto implicó un trabajo de adaptación de algunos aspectos</w:t>
      </w:r>
      <w:r w:rsidR="006B1479">
        <w:rPr>
          <w:rFonts w:ascii="Arial" w:eastAsia="Times New Roman" w:hAnsi="Arial" w:cs="Arial"/>
        </w:rPr>
        <w:t>,</w:t>
      </w:r>
      <w:r w:rsidR="00B46111">
        <w:rPr>
          <w:rFonts w:ascii="Arial" w:eastAsia="Times New Roman" w:hAnsi="Arial" w:cs="Arial"/>
        </w:rPr>
        <w:t xml:space="preserve"> que tuvieron que adecuarse a l</w:t>
      </w:r>
      <w:r w:rsidR="00A60379">
        <w:rPr>
          <w:rFonts w:ascii="Arial" w:eastAsia="Times New Roman" w:hAnsi="Arial" w:cs="Arial"/>
        </w:rPr>
        <w:t>os requerimientos actuales</w:t>
      </w:r>
      <w:r w:rsidR="00B03D1C">
        <w:rPr>
          <w:rFonts w:ascii="Arial" w:eastAsia="Times New Roman" w:hAnsi="Arial" w:cs="Arial"/>
        </w:rPr>
        <w:t>,</w:t>
      </w:r>
      <w:r w:rsidR="00D50065">
        <w:rPr>
          <w:rFonts w:ascii="Arial" w:eastAsia="Times New Roman" w:hAnsi="Arial" w:cs="Arial"/>
        </w:rPr>
        <w:t xml:space="preserve"> sin </w:t>
      </w:r>
      <w:r w:rsidR="00B03D1C">
        <w:rPr>
          <w:rFonts w:ascii="Arial" w:eastAsia="Times New Roman" w:hAnsi="Arial" w:cs="Arial"/>
        </w:rPr>
        <w:t xml:space="preserve">por ello </w:t>
      </w:r>
      <w:r w:rsidR="00D50065">
        <w:rPr>
          <w:rFonts w:ascii="Arial" w:eastAsia="Times New Roman" w:hAnsi="Arial" w:cs="Arial"/>
        </w:rPr>
        <w:t>alterar la estética ni la atmósfera de la obra de 1965.</w:t>
      </w:r>
      <w:r w:rsidR="005126DC">
        <w:rPr>
          <w:rFonts w:ascii="Arial" w:eastAsia="Times New Roman" w:hAnsi="Arial" w:cs="Arial"/>
        </w:rPr>
        <w:t xml:space="preserve"> Por </w:t>
      </w:r>
      <w:r w:rsidR="000C526A">
        <w:rPr>
          <w:rFonts w:ascii="Arial" w:eastAsia="Times New Roman" w:hAnsi="Arial" w:cs="Arial"/>
        </w:rPr>
        <w:t>esta</w:t>
      </w:r>
      <w:r w:rsidR="00B03D1C">
        <w:rPr>
          <w:rFonts w:ascii="Arial" w:eastAsia="Times New Roman" w:hAnsi="Arial" w:cs="Arial"/>
        </w:rPr>
        <w:t xml:space="preserve"> </w:t>
      </w:r>
      <w:r w:rsidR="005126DC">
        <w:rPr>
          <w:rFonts w:ascii="Arial" w:eastAsia="Times New Roman" w:hAnsi="Arial" w:cs="Arial"/>
        </w:rPr>
        <w:t>razón</w:t>
      </w:r>
      <w:r w:rsidR="004F5854">
        <w:rPr>
          <w:rFonts w:ascii="Arial" w:hAnsi="Arial" w:cs="Arial"/>
          <w:lang w:eastAsia="es-ES_tradnl"/>
        </w:rPr>
        <w:t>,</w:t>
      </w:r>
      <w:r w:rsidR="00B46111">
        <w:rPr>
          <w:rFonts w:ascii="Arial" w:hAnsi="Arial" w:cs="Arial"/>
          <w:lang w:eastAsia="es-ES_tradnl"/>
        </w:rPr>
        <w:t xml:space="preserve"> </w:t>
      </w:r>
      <w:r w:rsidR="00C9125F" w:rsidRPr="00BD0819">
        <w:rPr>
          <w:rFonts w:ascii="Arial" w:hAnsi="Arial" w:cs="Arial"/>
          <w:lang w:eastAsia="es-ES_tradnl"/>
        </w:rPr>
        <w:t>la estructura exterior</w:t>
      </w:r>
      <w:r w:rsidR="00391AD6" w:rsidRPr="00BD0819">
        <w:rPr>
          <w:rFonts w:ascii="Arial" w:hAnsi="Arial" w:cs="Arial"/>
          <w:lang w:eastAsia="es-ES_tradnl"/>
        </w:rPr>
        <w:t xml:space="preserve"> fue diseñada y producida pensando en tres </w:t>
      </w:r>
      <w:r w:rsidR="006B1479">
        <w:rPr>
          <w:rFonts w:ascii="Arial" w:hAnsi="Arial" w:cs="Arial"/>
          <w:lang w:eastAsia="es-ES_tradnl"/>
        </w:rPr>
        <w:t>factores</w:t>
      </w:r>
      <w:r w:rsidR="006B1479" w:rsidRPr="00BD0819">
        <w:rPr>
          <w:rFonts w:ascii="Arial" w:hAnsi="Arial" w:cs="Arial"/>
          <w:lang w:eastAsia="es-ES_tradnl"/>
        </w:rPr>
        <w:t xml:space="preserve"> </w:t>
      </w:r>
      <w:r w:rsidR="00391AD6" w:rsidRPr="00BD0819">
        <w:rPr>
          <w:rFonts w:ascii="Arial" w:hAnsi="Arial" w:cs="Arial"/>
          <w:lang w:eastAsia="es-ES_tradnl"/>
        </w:rPr>
        <w:t xml:space="preserve">que se desprenden de </w:t>
      </w:r>
      <w:r w:rsidR="00C9125F" w:rsidRPr="00BD0819">
        <w:rPr>
          <w:rFonts w:ascii="Arial" w:hAnsi="Arial" w:cs="Arial"/>
          <w:lang w:eastAsia="es-ES_tradnl"/>
        </w:rPr>
        <w:t>la problemática de</w:t>
      </w:r>
      <w:r w:rsidR="00391AD6" w:rsidRPr="00BD0819">
        <w:rPr>
          <w:rFonts w:ascii="Arial" w:hAnsi="Arial" w:cs="Arial"/>
          <w:lang w:eastAsia="es-ES_tradnl"/>
        </w:rPr>
        <w:t xml:space="preserve"> realizar esta obra en la actualidad</w:t>
      </w:r>
      <w:r w:rsidR="007D2434">
        <w:rPr>
          <w:rFonts w:ascii="Arial" w:hAnsi="Arial" w:cs="Arial"/>
          <w:lang w:eastAsia="es-ES_tradnl"/>
        </w:rPr>
        <w:t>:</w:t>
      </w:r>
    </w:p>
    <w:p w:rsidR="00D50065" w:rsidRPr="00BD0819" w:rsidRDefault="00D50065" w:rsidP="00D50065">
      <w:pPr>
        <w:shd w:val="clear" w:color="auto" w:fill="FFFFFF"/>
        <w:spacing w:before="100" w:beforeAutospacing="1" w:after="0" w:line="360" w:lineRule="auto"/>
        <w:jc w:val="both"/>
        <w:rPr>
          <w:rFonts w:ascii="Arial" w:hAnsi="Arial" w:cs="Arial"/>
          <w:lang w:eastAsia="es-ES_tradnl"/>
        </w:rPr>
      </w:pPr>
    </w:p>
    <w:p w:rsidR="00391AD6" w:rsidRDefault="00C9125F" w:rsidP="00BC26F3">
      <w:pPr>
        <w:pStyle w:val="Prrafodelista"/>
        <w:numPr>
          <w:ilvl w:val="0"/>
          <w:numId w:val="2"/>
        </w:numPr>
        <w:spacing w:line="360" w:lineRule="auto"/>
        <w:jc w:val="both"/>
        <w:rPr>
          <w:rFonts w:ascii="Arial" w:hAnsi="Arial" w:cs="Arial"/>
          <w:lang w:eastAsia="es-ES_tradnl"/>
        </w:rPr>
      </w:pPr>
      <w:r w:rsidRPr="00BC26F3">
        <w:rPr>
          <w:rFonts w:ascii="Arial" w:hAnsi="Arial" w:cs="Arial"/>
          <w:lang w:eastAsia="es-ES_tradnl"/>
        </w:rPr>
        <w:t>Durabilidad:</w:t>
      </w:r>
      <w:r w:rsidR="00D50065">
        <w:rPr>
          <w:rFonts w:ascii="Arial" w:hAnsi="Arial" w:cs="Arial"/>
          <w:lang w:eastAsia="es-ES_tradnl"/>
        </w:rPr>
        <w:t xml:space="preserve"> </w:t>
      </w:r>
      <w:r w:rsidR="00391AD6" w:rsidRPr="00BC26F3">
        <w:rPr>
          <w:rFonts w:ascii="Arial" w:hAnsi="Arial" w:cs="Arial"/>
          <w:i/>
          <w:lang w:eastAsia="es-ES_tradnl"/>
        </w:rPr>
        <w:t xml:space="preserve">La </w:t>
      </w:r>
      <w:proofErr w:type="spellStart"/>
      <w:r w:rsidR="00391AD6" w:rsidRPr="00BC26F3">
        <w:rPr>
          <w:rFonts w:ascii="Arial" w:hAnsi="Arial" w:cs="Arial"/>
          <w:i/>
          <w:lang w:eastAsia="es-ES_tradnl"/>
        </w:rPr>
        <w:t>Menesunda</w:t>
      </w:r>
      <w:proofErr w:type="spellEnd"/>
      <w:r w:rsidR="00391AD6" w:rsidRPr="00BC26F3">
        <w:rPr>
          <w:rFonts w:ascii="Arial" w:hAnsi="Arial" w:cs="Arial"/>
          <w:lang w:eastAsia="es-ES_tradnl"/>
        </w:rPr>
        <w:t xml:space="preserve"> de 1965 </w:t>
      </w:r>
      <w:r w:rsidRPr="00BC26F3">
        <w:rPr>
          <w:rFonts w:ascii="Arial" w:hAnsi="Arial" w:cs="Arial"/>
          <w:lang w:eastAsia="es-ES_tradnl"/>
        </w:rPr>
        <w:t>se construyó sin considerar su perdurabilidad</w:t>
      </w:r>
      <w:r w:rsidR="0035522E">
        <w:rPr>
          <w:rFonts w:ascii="Arial" w:hAnsi="Arial" w:cs="Arial"/>
          <w:lang w:eastAsia="es-ES_tradnl"/>
        </w:rPr>
        <w:t>;</w:t>
      </w:r>
      <w:r w:rsidRPr="00BC26F3">
        <w:rPr>
          <w:rFonts w:ascii="Arial" w:hAnsi="Arial" w:cs="Arial"/>
          <w:lang w:eastAsia="es-ES_tradnl"/>
        </w:rPr>
        <w:t xml:space="preserve"> la exhibición</w:t>
      </w:r>
      <w:r w:rsidR="00B318F5">
        <w:rPr>
          <w:rFonts w:ascii="Arial" w:hAnsi="Arial" w:cs="Arial"/>
          <w:lang w:eastAsia="es-ES_tradnl"/>
        </w:rPr>
        <w:t xml:space="preserve"> estuvo abierta al público durante</w:t>
      </w:r>
      <w:r w:rsidR="00391AD6" w:rsidRPr="00BC26F3">
        <w:rPr>
          <w:rFonts w:ascii="Arial" w:hAnsi="Arial" w:cs="Arial"/>
          <w:lang w:eastAsia="es-ES_tradnl"/>
        </w:rPr>
        <w:t xml:space="preserve"> </w:t>
      </w:r>
      <w:r w:rsidRPr="00BC26F3">
        <w:rPr>
          <w:rFonts w:ascii="Arial" w:hAnsi="Arial" w:cs="Arial"/>
          <w:lang w:eastAsia="es-ES_tradnl"/>
        </w:rPr>
        <w:t>quince</w:t>
      </w:r>
      <w:r w:rsidR="00391AD6" w:rsidRPr="00BC26F3">
        <w:rPr>
          <w:rFonts w:ascii="Arial" w:hAnsi="Arial" w:cs="Arial"/>
          <w:lang w:eastAsia="es-ES_tradnl"/>
        </w:rPr>
        <w:t xml:space="preserve"> días</w:t>
      </w:r>
      <w:r w:rsidRPr="00BC26F3">
        <w:rPr>
          <w:rFonts w:ascii="Arial" w:hAnsi="Arial" w:cs="Arial"/>
          <w:lang w:eastAsia="es-ES_tradnl"/>
        </w:rPr>
        <w:t xml:space="preserve"> y luego fue desarmada</w:t>
      </w:r>
      <w:r w:rsidR="006B1479">
        <w:rPr>
          <w:rFonts w:ascii="Arial" w:hAnsi="Arial" w:cs="Arial"/>
          <w:lang w:eastAsia="es-ES_tradnl"/>
        </w:rPr>
        <w:t>, m</w:t>
      </w:r>
      <w:r w:rsidR="00391AD6" w:rsidRPr="00BC26F3">
        <w:rPr>
          <w:rFonts w:ascii="Arial" w:hAnsi="Arial" w:cs="Arial"/>
          <w:lang w:eastAsia="es-ES_tradnl"/>
        </w:rPr>
        <w:t xml:space="preserve">ientras que </w:t>
      </w:r>
      <w:r w:rsidR="00391AD6" w:rsidRPr="00BC26F3">
        <w:rPr>
          <w:rFonts w:ascii="Arial" w:hAnsi="Arial" w:cs="Arial"/>
          <w:i/>
          <w:lang w:eastAsia="es-ES_tradnl"/>
        </w:rPr>
        <w:t xml:space="preserve">La </w:t>
      </w:r>
      <w:proofErr w:type="spellStart"/>
      <w:r w:rsidR="00391AD6" w:rsidRPr="00BC26F3">
        <w:rPr>
          <w:rFonts w:ascii="Arial" w:hAnsi="Arial" w:cs="Arial"/>
          <w:i/>
          <w:lang w:eastAsia="es-ES_tradnl"/>
        </w:rPr>
        <w:t>Menesunda</w:t>
      </w:r>
      <w:proofErr w:type="spellEnd"/>
      <w:r w:rsidR="00391AD6" w:rsidRPr="00BC26F3">
        <w:rPr>
          <w:rFonts w:ascii="Arial" w:hAnsi="Arial" w:cs="Arial"/>
          <w:i/>
          <w:lang w:eastAsia="es-ES_tradnl"/>
        </w:rPr>
        <w:t xml:space="preserve"> según Marta </w:t>
      </w:r>
      <w:proofErr w:type="spellStart"/>
      <w:r w:rsidR="00391AD6" w:rsidRPr="00BC26F3">
        <w:rPr>
          <w:rFonts w:ascii="Arial" w:hAnsi="Arial" w:cs="Arial"/>
          <w:i/>
          <w:lang w:eastAsia="es-ES_tradnl"/>
        </w:rPr>
        <w:t>Minujín</w:t>
      </w:r>
      <w:proofErr w:type="spellEnd"/>
      <w:r w:rsidRPr="00BC26F3">
        <w:rPr>
          <w:rFonts w:ascii="Arial" w:hAnsi="Arial" w:cs="Arial"/>
          <w:lang w:eastAsia="es-ES_tradnl"/>
        </w:rPr>
        <w:t xml:space="preserve"> se podrá visitar </w:t>
      </w:r>
      <w:r w:rsidR="006B1479">
        <w:rPr>
          <w:rFonts w:ascii="Arial" w:hAnsi="Arial" w:cs="Arial"/>
          <w:lang w:eastAsia="es-ES_tradnl"/>
        </w:rPr>
        <w:t>a lo largo de</w:t>
      </w:r>
      <w:r w:rsidR="006B1479" w:rsidRPr="00BC26F3">
        <w:rPr>
          <w:rFonts w:ascii="Arial" w:hAnsi="Arial" w:cs="Arial"/>
          <w:lang w:eastAsia="es-ES_tradnl"/>
        </w:rPr>
        <w:t xml:space="preserve"> </w:t>
      </w:r>
      <w:r w:rsidRPr="00BC26F3">
        <w:rPr>
          <w:rFonts w:ascii="Arial" w:hAnsi="Arial" w:cs="Arial"/>
          <w:lang w:eastAsia="es-ES_tradnl"/>
        </w:rPr>
        <w:t>cinco</w:t>
      </w:r>
      <w:r w:rsidR="00391AD6" w:rsidRPr="00BC26F3">
        <w:rPr>
          <w:rFonts w:ascii="Arial" w:hAnsi="Arial" w:cs="Arial"/>
          <w:lang w:eastAsia="es-ES_tradnl"/>
        </w:rPr>
        <w:t xml:space="preserve"> meses. Este cambio en </w:t>
      </w:r>
      <w:r w:rsidR="00391AD6" w:rsidRPr="00B318F5">
        <w:rPr>
          <w:rFonts w:ascii="Arial" w:hAnsi="Arial" w:cs="Arial"/>
          <w:lang w:eastAsia="es-ES_tradnl"/>
        </w:rPr>
        <w:t>la duración</w:t>
      </w:r>
      <w:r w:rsidR="00391AD6" w:rsidRPr="00BC26F3">
        <w:rPr>
          <w:rFonts w:ascii="Arial" w:hAnsi="Arial" w:cs="Arial"/>
          <w:lang w:eastAsia="es-ES_tradnl"/>
        </w:rPr>
        <w:t xml:space="preserve"> de la</w:t>
      </w:r>
      <w:r w:rsidR="00223BD7" w:rsidRPr="00BC26F3">
        <w:rPr>
          <w:rFonts w:ascii="Arial" w:hAnsi="Arial" w:cs="Arial"/>
          <w:lang w:eastAsia="es-ES_tradnl"/>
        </w:rPr>
        <w:t xml:space="preserve"> exhibición </w:t>
      </w:r>
      <w:r w:rsidR="00391AD6" w:rsidRPr="00BC26F3">
        <w:rPr>
          <w:rFonts w:ascii="Arial" w:hAnsi="Arial" w:cs="Arial"/>
          <w:lang w:eastAsia="es-ES_tradnl"/>
        </w:rPr>
        <w:t>implic</w:t>
      </w:r>
      <w:r w:rsidR="006B1479">
        <w:rPr>
          <w:rFonts w:ascii="Arial" w:hAnsi="Arial" w:cs="Arial"/>
          <w:lang w:eastAsia="es-ES_tradnl"/>
        </w:rPr>
        <w:t>ó</w:t>
      </w:r>
      <w:r w:rsidR="00391AD6" w:rsidRPr="00BC26F3">
        <w:rPr>
          <w:rFonts w:ascii="Arial" w:hAnsi="Arial" w:cs="Arial"/>
          <w:lang w:eastAsia="es-ES_tradnl"/>
        </w:rPr>
        <w:t xml:space="preserve"> </w:t>
      </w:r>
      <w:r w:rsidR="00CB63CD" w:rsidRPr="00BC26F3">
        <w:rPr>
          <w:rFonts w:ascii="Arial" w:hAnsi="Arial" w:cs="Arial"/>
          <w:lang w:eastAsia="es-ES_tradnl"/>
        </w:rPr>
        <w:t>una modificación</w:t>
      </w:r>
      <w:r w:rsidR="00223BD7" w:rsidRPr="00BC26F3">
        <w:rPr>
          <w:rFonts w:ascii="Arial" w:hAnsi="Arial" w:cs="Arial"/>
          <w:lang w:eastAsia="es-ES_tradnl"/>
        </w:rPr>
        <w:t xml:space="preserve"> en la construcción de la estructura externa, en busca de mayor solidez, </w:t>
      </w:r>
      <w:r w:rsidR="006B1479">
        <w:rPr>
          <w:rFonts w:ascii="Arial" w:hAnsi="Arial" w:cs="Arial"/>
          <w:lang w:eastAsia="es-ES_tradnl"/>
        </w:rPr>
        <w:t xml:space="preserve">que en </w:t>
      </w:r>
      <w:r w:rsidR="00223BD7" w:rsidRPr="00BC26F3">
        <w:rPr>
          <w:rFonts w:ascii="Arial" w:hAnsi="Arial" w:cs="Arial"/>
          <w:lang w:eastAsia="es-ES_tradnl"/>
        </w:rPr>
        <w:t xml:space="preserve">esta </w:t>
      </w:r>
      <w:r w:rsidR="006B1479">
        <w:rPr>
          <w:rFonts w:ascii="Arial" w:hAnsi="Arial" w:cs="Arial"/>
          <w:lang w:eastAsia="es-ES_tradnl"/>
        </w:rPr>
        <w:t>oportunidad fue</w:t>
      </w:r>
      <w:r w:rsidR="00223BD7" w:rsidRPr="00BC26F3">
        <w:rPr>
          <w:rFonts w:ascii="Arial" w:hAnsi="Arial" w:cs="Arial"/>
          <w:lang w:eastAsia="es-ES_tradnl"/>
        </w:rPr>
        <w:t xml:space="preserve"> proyectada por un equipo de arquitectos y no sólo por los artistas. </w:t>
      </w:r>
    </w:p>
    <w:p w:rsidR="00BC26F3" w:rsidRPr="00BC26F3" w:rsidRDefault="00BC26F3" w:rsidP="00BC26F3">
      <w:pPr>
        <w:pStyle w:val="Prrafodelista"/>
        <w:spacing w:line="360" w:lineRule="auto"/>
        <w:jc w:val="both"/>
        <w:rPr>
          <w:rFonts w:ascii="Arial" w:hAnsi="Arial" w:cs="Arial"/>
          <w:lang w:eastAsia="es-ES_tradnl"/>
        </w:rPr>
      </w:pPr>
    </w:p>
    <w:p w:rsidR="00391AD6" w:rsidRDefault="00223BD7" w:rsidP="00BC26F3">
      <w:pPr>
        <w:pStyle w:val="Prrafodelista"/>
        <w:numPr>
          <w:ilvl w:val="0"/>
          <w:numId w:val="4"/>
        </w:numPr>
        <w:spacing w:line="360" w:lineRule="auto"/>
        <w:jc w:val="both"/>
        <w:rPr>
          <w:rFonts w:ascii="Arial" w:hAnsi="Arial" w:cs="Arial"/>
          <w:lang w:eastAsia="es-ES_tradnl"/>
        </w:rPr>
      </w:pPr>
      <w:proofErr w:type="spellStart"/>
      <w:r w:rsidRPr="00BC26F3">
        <w:rPr>
          <w:rFonts w:ascii="Arial" w:hAnsi="Arial" w:cs="Arial"/>
          <w:lang w:eastAsia="es-ES_tradnl"/>
        </w:rPr>
        <w:t>Transportabilidad</w:t>
      </w:r>
      <w:proofErr w:type="spellEnd"/>
      <w:r w:rsidRPr="00BC26F3">
        <w:rPr>
          <w:rFonts w:ascii="Arial" w:hAnsi="Arial" w:cs="Arial"/>
          <w:lang w:eastAsia="es-ES_tradnl"/>
        </w:rPr>
        <w:t xml:space="preserve">: </w:t>
      </w:r>
      <w:r w:rsidR="00BB4B66" w:rsidRPr="00BC26F3">
        <w:rPr>
          <w:rFonts w:ascii="Arial" w:hAnsi="Arial" w:cs="Arial"/>
          <w:lang w:eastAsia="es-ES_tradnl"/>
        </w:rPr>
        <w:t>d</w:t>
      </w:r>
      <w:r w:rsidR="00391AD6" w:rsidRPr="00BC26F3">
        <w:rPr>
          <w:rFonts w:ascii="Arial" w:hAnsi="Arial" w:cs="Arial"/>
          <w:lang w:eastAsia="es-ES_tradnl"/>
        </w:rPr>
        <w:t>ad</w:t>
      </w:r>
      <w:r w:rsidR="00573D4E">
        <w:rPr>
          <w:rFonts w:ascii="Arial" w:hAnsi="Arial" w:cs="Arial"/>
          <w:lang w:eastAsia="es-ES_tradnl"/>
        </w:rPr>
        <w:t>a</w:t>
      </w:r>
      <w:r w:rsidR="00391AD6" w:rsidRPr="00BC26F3">
        <w:rPr>
          <w:rFonts w:ascii="Arial" w:hAnsi="Arial" w:cs="Arial"/>
          <w:lang w:eastAsia="es-ES_tradnl"/>
        </w:rPr>
        <w:t xml:space="preserve"> </w:t>
      </w:r>
      <w:r w:rsidR="00573D4E">
        <w:rPr>
          <w:rFonts w:ascii="Arial" w:hAnsi="Arial" w:cs="Arial"/>
          <w:lang w:eastAsia="es-ES_tradnl"/>
        </w:rPr>
        <w:t>la</w:t>
      </w:r>
      <w:r w:rsidR="00573D4E" w:rsidRPr="00BC26F3">
        <w:rPr>
          <w:rFonts w:ascii="Arial" w:hAnsi="Arial" w:cs="Arial"/>
          <w:lang w:eastAsia="es-ES_tradnl"/>
        </w:rPr>
        <w:t xml:space="preserve"> </w:t>
      </w:r>
      <w:r w:rsidR="00573D4E">
        <w:rPr>
          <w:rFonts w:ascii="Arial" w:hAnsi="Arial" w:cs="Arial"/>
          <w:lang w:eastAsia="es-ES_tradnl"/>
        </w:rPr>
        <w:t xml:space="preserve">posible </w:t>
      </w:r>
      <w:proofErr w:type="spellStart"/>
      <w:r w:rsidR="00391AD6" w:rsidRPr="00BC26F3">
        <w:rPr>
          <w:rFonts w:ascii="Arial" w:hAnsi="Arial" w:cs="Arial"/>
          <w:lang w:eastAsia="es-ES_tradnl"/>
        </w:rPr>
        <w:t>itinerancia</w:t>
      </w:r>
      <w:proofErr w:type="spellEnd"/>
      <w:r w:rsidR="00573D4E">
        <w:rPr>
          <w:rFonts w:ascii="Arial" w:hAnsi="Arial" w:cs="Arial"/>
          <w:lang w:eastAsia="es-ES_tradnl"/>
        </w:rPr>
        <w:t xml:space="preserve"> de la obra</w:t>
      </w:r>
      <w:r w:rsidR="00391AD6" w:rsidRPr="00BC26F3">
        <w:rPr>
          <w:rFonts w:ascii="Arial" w:hAnsi="Arial" w:cs="Arial"/>
          <w:lang w:eastAsia="es-ES_tradnl"/>
        </w:rPr>
        <w:t xml:space="preserve">, </w:t>
      </w:r>
      <w:r w:rsidR="00573D4E">
        <w:rPr>
          <w:rFonts w:ascii="Arial" w:hAnsi="Arial" w:cs="Arial"/>
          <w:lang w:eastAsia="es-ES_tradnl"/>
        </w:rPr>
        <w:t>su</w:t>
      </w:r>
      <w:r w:rsidR="00573D4E" w:rsidRPr="00BC26F3">
        <w:rPr>
          <w:rFonts w:ascii="Arial" w:hAnsi="Arial" w:cs="Arial"/>
          <w:lang w:eastAsia="es-ES_tradnl"/>
        </w:rPr>
        <w:t xml:space="preserve"> </w:t>
      </w:r>
      <w:r w:rsidRPr="00BC26F3">
        <w:rPr>
          <w:rFonts w:ascii="Arial" w:hAnsi="Arial" w:cs="Arial"/>
          <w:lang w:eastAsia="es-ES_tradnl"/>
        </w:rPr>
        <w:t xml:space="preserve">estructura  fue </w:t>
      </w:r>
      <w:r w:rsidR="00573D4E">
        <w:rPr>
          <w:rFonts w:ascii="Arial" w:hAnsi="Arial" w:cs="Arial"/>
          <w:lang w:eastAsia="es-ES_tradnl"/>
        </w:rPr>
        <w:t>concebida</w:t>
      </w:r>
      <w:r w:rsidR="00573D4E" w:rsidRPr="00BC26F3">
        <w:rPr>
          <w:rFonts w:ascii="Arial" w:hAnsi="Arial" w:cs="Arial"/>
          <w:lang w:eastAsia="es-ES_tradnl"/>
        </w:rPr>
        <w:t xml:space="preserve"> </w:t>
      </w:r>
      <w:r w:rsidRPr="00BC26F3">
        <w:rPr>
          <w:rFonts w:ascii="Arial" w:hAnsi="Arial" w:cs="Arial"/>
          <w:lang w:eastAsia="es-ES_tradnl"/>
        </w:rPr>
        <w:t xml:space="preserve">teniendo en </w:t>
      </w:r>
      <w:r w:rsidR="0035522E">
        <w:rPr>
          <w:rFonts w:ascii="Arial" w:hAnsi="Arial" w:cs="Arial"/>
          <w:lang w:eastAsia="es-ES_tradnl"/>
        </w:rPr>
        <w:t>cuenta</w:t>
      </w:r>
      <w:r w:rsidR="0035522E" w:rsidRPr="00BC26F3">
        <w:rPr>
          <w:rFonts w:ascii="Arial" w:hAnsi="Arial" w:cs="Arial"/>
          <w:lang w:eastAsia="es-ES_tradnl"/>
        </w:rPr>
        <w:t xml:space="preserve"> </w:t>
      </w:r>
      <w:r w:rsidRPr="00BC26F3">
        <w:rPr>
          <w:rFonts w:ascii="Arial" w:hAnsi="Arial" w:cs="Arial"/>
          <w:lang w:eastAsia="es-ES_tradnl"/>
        </w:rPr>
        <w:t>que debe poder desarmarse, embalarse y volver a instala</w:t>
      </w:r>
      <w:r w:rsidR="0035522E">
        <w:rPr>
          <w:rFonts w:ascii="Arial" w:hAnsi="Arial" w:cs="Arial"/>
          <w:lang w:eastAsia="es-ES_tradnl"/>
        </w:rPr>
        <w:t>rse</w:t>
      </w:r>
      <w:r w:rsidRPr="00BC26F3">
        <w:rPr>
          <w:rFonts w:ascii="Arial" w:hAnsi="Arial" w:cs="Arial"/>
          <w:lang w:eastAsia="es-ES_tradnl"/>
        </w:rPr>
        <w:t xml:space="preserve"> con </w:t>
      </w:r>
      <w:r w:rsidR="00AD3A4E">
        <w:rPr>
          <w:rFonts w:ascii="Arial" w:hAnsi="Arial" w:cs="Arial"/>
          <w:lang w:eastAsia="es-ES_tradnl"/>
        </w:rPr>
        <w:t xml:space="preserve">cierta </w:t>
      </w:r>
      <w:r w:rsidRPr="00BC26F3">
        <w:rPr>
          <w:rFonts w:ascii="Arial" w:hAnsi="Arial" w:cs="Arial"/>
          <w:lang w:eastAsia="es-ES_tradnl"/>
        </w:rPr>
        <w:t xml:space="preserve">facilidad. Cada ambiente se </w:t>
      </w:r>
      <w:r w:rsidRPr="00B318F5">
        <w:rPr>
          <w:rFonts w:ascii="Arial" w:hAnsi="Arial" w:cs="Arial"/>
          <w:lang w:eastAsia="es-ES_tradnl"/>
        </w:rPr>
        <w:t>construyó</w:t>
      </w:r>
      <w:r w:rsidRPr="00BC26F3">
        <w:rPr>
          <w:rFonts w:ascii="Arial" w:hAnsi="Arial" w:cs="Arial"/>
          <w:lang w:eastAsia="es-ES_tradnl"/>
        </w:rPr>
        <w:t xml:space="preserve"> de manera independiente</w:t>
      </w:r>
      <w:r w:rsidR="00BD0819" w:rsidRPr="00BC26F3">
        <w:rPr>
          <w:rFonts w:ascii="Arial" w:hAnsi="Arial" w:cs="Arial"/>
          <w:lang w:eastAsia="es-ES_tradnl"/>
        </w:rPr>
        <w:t xml:space="preserve"> y modular,</w:t>
      </w:r>
      <w:r w:rsidRPr="00BC26F3">
        <w:rPr>
          <w:rFonts w:ascii="Arial" w:hAnsi="Arial" w:cs="Arial"/>
          <w:lang w:eastAsia="es-ES_tradnl"/>
        </w:rPr>
        <w:t xml:space="preserve"> e incluso </w:t>
      </w:r>
      <w:r w:rsidR="00BD0819" w:rsidRPr="00BC26F3">
        <w:rPr>
          <w:rFonts w:ascii="Arial" w:hAnsi="Arial" w:cs="Arial"/>
          <w:lang w:eastAsia="es-ES_tradnl"/>
        </w:rPr>
        <w:t>uno</w:t>
      </w:r>
      <w:r w:rsidRPr="00BC26F3">
        <w:rPr>
          <w:rFonts w:ascii="Arial" w:hAnsi="Arial" w:cs="Arial"/>
          <w:lang w:eastAsia="es-ES_tradnl"/>
        </w:rPr>
        <w:t xml:space="preserve"> de ellos</w:t>
      </w:r>
      <w:r w:rsidR="00BD0819" w:rsidRPr="00BC26F3">
        <w:rPr>
          <w:rFonts w:ascii="Arial" w:hAnsi="Arial" w:cs="Arial"/>
          <w:lang w:eastAsia="es-ES_tradnl"/>
        </w:rPr>
        <w:t xml:space="preserve">, la </w:t>
      </w:r>
      <w:r w:rsidR="000C526A">
        <w:rPr>
          <w:rFonts w:ascii="Arial" w:hAnsi="Arial" w:cs="Arial"/>
          <w:i/>
          <w:lang w:eastAsia="es-ES_tradnl"/>
        </w:rPr>
        <w:t>c</w:t>
      </w:r>
      <w:r w:rsidR="00BD0819" w:rsidRPr="00BC26F3">
        <w:rPr>
          <w:rFonts w:ascii="Arial" w:hAnsi="Arial" w:cs="Arial"/>
          <w:i/>
          <w:lang w:eastAsia="es-ES_tradnl"/>
        </w:rPr>
        <w:t xml:space="preserve">abeza de mujer, </w:t>
      </w:r>
      <w:r w:rsidR="00BD0819" w:rsidRPr="00BC26F3">
        <w:rPr>
          <w:rFonts w:ascii="Arial" w:hAnsi="Arial" w:cs="Arial"/>
          <w:lang w:eastAsia="es-ES_tradnl"/>
        </w:rPr>
        <w:t>se separa en dos para evitar daños en el traslado.</w:t>
      </w:r>
    </w:p>
    <w:p w:rsidR="00BC26F3" w:rsidRPr="00BC26F3" w:rsidRDefault="00BC26F3" w:rsidP="00BC26F3">
      <w:pPr>
        <w:pStyle w:val="Prrafodelista"/>
        <w:spacing w:line="360" w:lineRule="auto"/>
        <w:jc w:val="both"/>
        <w:rPr>
          <w:rFonts w:ascii="Arial" w:hAnsi="Arial" w:cs="Arial"/>
          <w:lang w:eastAsia="es-ES_tradnl"/>
        </w:rPr>
      </w:pPr>
    </w:p>
    <w:p w:rsidR="00EE1312" w:rsidRDefault="00BB4B66" w:rsidP="00EE1312">
      <w:pPr>
        <w:pStyle w:val="Prrafodelista"/>
        <w:numPr>
          <w:ilvl w:val="0"/>
          <w:numId w:val="5"/>
        </w:numPr>
        <w:spacing w:line="360" w:lineRule="auto"/>
        <w:jc w:val="both"/>
        <w:rPr>
          <w:rFonts w:ascii="Arial" w:hAnsi="Arial" w:cs="Arial"/>
          <w:lang w:eastAsia="es-ES_tradnl"/>
        </w:rPr>
      </w:pPr>
      <w:r w:rsidRPr="00BC26F3">
        <w:rPr>
          <w:rFonts w:ascii="Arial" w:hAnsi="Arial" w:cs="Arial"/>
          <w:lang w:eastAsia="es-ES_tradnl"/>
        </w:rPr>
        <w:t>Seguridad:</w:t>
      </w:r>
      <w:r w:rsidR="006C75F8">
        <w:rPr>
          <w:rFonts w:ascii="Arial" w:hAnsi="Arial" w:cs="Arial"/>
          <w:lang w:eastAsia="es-ES_tradnl"/>
        </w:rPr>
        <w:t xml:space="preserve"> </w:t>
      </w:r>
      <w:r w:rsidRPr="00BC26F3">
        <w:rPr>
          <w:rFonts w:ascii="Arial" w:hAnsi="Arial" w:cs="Arial"/>
          <w:lang w:eastAsia="es-ES_tradnl"/>
        </w:rPr>
        <w:t>c</w:t>
      </w:r>
      <w:r w:rsidR="00391AD6" w:rsidRPr="00BC26F3">
        <w:rPr>
          <w:rFonts w:ascii="Arial" w:hAnsi="Arial" w:cs="Arial"/>
          <w:lang w:eastAsia="es-ES_tradnl"/>
        </w:rPr>
        <w:t>onsiderando las reglamentaciones de seguridad vigentes, se colocaron puertas de escape y cámaras de monitoreo para preservar la seguridad</w:t>
      </w:r>
      <w:r w:rsidRPr="00BC26F3">
        <w:rPr>
          <w:rFonts w:ascii="Arial" w:hAnsi="Arial" w:cs="Arial"/>
          <w:lang w:eastAsia="es-ES_tradnl"/>
        </w:rPr>
        <w:t xml:space="preserve"> del espectador en todo momento.</w:t>
      </w:r>
      <w:r w:rsidR="00391AD6" w:rsidRPr="00BC26F3">
        <w:rPr>
          <w:rFonts w:ascii="Arial" w:hAnsi="Arial" w:cs="Arial"/>
          <w:lang w:eastAsia="es-ES_tradnl"/>
        </w:rPr>
        <w:t xml:space="preserve"> Estos dispositivos están ocultos o disimulados para </w:t>
      </w:r>
      <w:r w:rsidR="0035522E">
        <w:rPr>
          <w:rFonts w:ascii="Arial" w:hAnsi="Arial" w:cs="Arial"/>
          <w:lang w:eastAsia="es-ES_tradnl"/>
        </w:rPr>
        <w:t>no alterar</w:t>
      </w:r>
      <w:r w:rsidR="0035522E" w:rsidRPr="00BC26F3">
        <w:rPr>
          <w:rFonts w:ascii="Arial" w:hAnsi="Arial" w:cs="Arial"/>
          <w:lang w:eastAsia="es-ES_tradnl"/>
        </w:rPr>
        <w:t xml:space="preserve"> </w:t>
      </w:r>
      <w:r w:rsidR="00391AD6" w:rsidRPr="00BC26F3">
        <w:rPr>
          <w:rFonts w:ascii="Arial" w:hAnsi="Arial" w:cs="Arial"/>
          <w:lang w:eastAsia="es-ES_tradnl"/>
        </w:rPr>
        <w:t>la experiencia.</w:t>
      </w:r>
    </w:p>
    <w:p w:rsidR="00EE1312" w:rsidRDefault="00EE1312" w:rsidP="00EE1312">
      <w:pPr>
        <w:pStyle w:val="Prrafodelista"/>
        <w:spacing w:line="360" w:lineRule="auto"/>
        <w:jc w:val="both"/>
        <w:rPr>
          <w:rFonts w:ascii="Arial" w:hAnsi="Arial" w:cs="Arial"/>
          <w:lang w:eastAsia="es-ES_tradnl"/>
        </w:rPr>
      </w:pPr>
    </w:p>
    <w:p w:rsidR="00EE1312" w:rsidRPr="00EE1312" w:rsidRDefault="00EE1312" w:rsidP="00EE1312">
      <w:pPr>
        <w:pStyle w:val="Prrafodelista"/>
        <w:numPr>
          <w:ilvl w:val="0"/>
          <w:numId w:val="5"/>
        </w:numPr>
        <w:shd w:val="clear" w:color="auto" w:fill="FFFFFF"/>
        <w:spacing w:after="0" w:line="360" w:lineRule="auto"/>
        <w:jc w:val="both"/>
        <w:rPr>
          <w:rFonts w:ascii="Arial" w:eastAsia="Times New Roman" w:hAnsi="Arial" w:cs="Arial"/>
        </w:rPr>
      </w:pPr>
      <w:r w:rsidRPr="00EE1312">
        <w:rPr>
          <w:rFonts w:ascii="Arial" w:hAnsi="Arial" w:cs="Arial"/>
          <w:lang w:eastAsia="es-ES_tradnl"/>
        </w:rPr>
        <w:t xml:space="preserve">Accesibilidad: </w:t>
      </w:r>
      <w:r>
        <w:rPr>
          <w:rFonts w:ascii="Arial" w:eastAsia="Times New Roman" w:hAnsi="Arial" w:cs="Arial"/>
          <w:color w:val="222222"/>
          <w:shd w:val="clear" w:color="auto" w:fill="FFFFFF"/>
        </w:rPr>
        <w:t>l</w:t>
      </w:r>
      <w:r w:rsidRPr="00EE1312">
        <w:rPr>
          <w:rFonts w:ascii="Arial" w:eastAsia="Times New Roman" w:hAnsi="Arial" w:cs="Arial"/>
          <w:color w:val="222222"/>
          <w:shd w:val="clear" w:color="auto" w:fill="FFFFFF"/>
        </w:rPr>
        <w:t xml:space="preserve">as características constructivas de la obra </w:t>
      </w:r>
      <w:r w:rsidR="00573D4E">
        <w:rPr>
          <w:rFonts w:ascii="Arial" w:eastAsia="Times New Roman" w:hAnsi="Arial" w:cs="Arial"/>
          <w:color w:val="222222"/>
          <w:shd w:val="clear" w:color="auto" w:fill="FFFFFF"/>
        </w:rPr>
        <w:t>constituyen un</w:t>
      </w:r>
      <w:r w:rsidR="00573D4E" w:rsidRPr="00EE1312">
        <w:rPr>
          <w:rFonts w:ascii="Arial" w:eastAsia="Times New Roman" w:hAnsi="Arial" w:cs="Arial"/>
          <w:color w:val="222222"/>
          <w:shd w:val="clear" w:color="auto" w:fill="FFFFFF"/>
        </w:rPr>
        <w:t xml:space="preserve"> </w:t>
      </w:r>
      <w:r w:rsidRPr="00EE1312">
        <w:rPr>
          <w:rFonts w:ascii="Arial" w:eastAsia="Times New Roman" w:hAnsi="Arial" w:cs="Arial"/>
          <w:color w:val="222222"/>
          <w:shd w:val="clear" w:color="auto" w:fill="FFFFFF"/>
        </w:rPr>
        <w:t xml:space="preserve">impedimento para el público que la visita: restricciones de acceso para personas mayores y con dificultades para caminar, </w:t>
      </w:r>
      <w:r w:rsidR="0035522E">
        <w:rPr>
          <w:rFonts w:ascii="Arial" w:eastAsia="Times New Roman" w:hAnsi="Arial" w:cs="Arial"/>
          <w:color w:val="222222"/>
          <w:shd w:val="clear" w:color="auto" w:fill="FFFFFF"/>
        </w:rPr>
        <w:t xml:space="preserve">tanto </w:t>
      </w:r>
      <w:r w:rsidRPr="00EE1312">
        <w:rPr>
          <w:rFonts w:ascii="Arial" w:eastAsia="Times New Roman" w:hAnsi="Arial" w:cs="Arial"/>
          <w:color w:val="222222"/>
          <w:shd w:val="clear" w:color="auto" w:fill="FFFFFF"/>
        </w:rPr>
        <w:t xml:space="preserve">como para niños menores de 16 </w:t>
      </w:r>
      <w:r w:rsidRPr="00EE1312">
        <w:rPr>
          <w:rFonts w:ascii="Arial" w:eastAsia="Times New Roman" w:hAnsi="Arial" w:cs="Arial"/>
          <w:color w:val="222222"/>
          <w:shd w:val="clear" w:color="auto" w:fill="FFFFFF"/>
        </w:rPr>
        <w:lastRenderedPageBreak/>
        <w:t>años sin un ad</w:t>
      </w:r>
      <w:r>
        <w:rPr>
          <w:rFonts w:ascii="Arial" w:eastAsia="Times New Roman" w:hAnsi="Arial" w:cs="Arial"/>
          <w:color w:val="222222"/>
          <w:shd w:val="clear" w:color="auto" w:fill="FFFFFF"/>
        </w:rPr>
        <w:t>ulto que los acompañe. Para un m</w:t>
      </w:r>
      <w:r w:rsidRPr="00EE1312">
        <w:rPr>
          <w:rFonts w:ascii="Arial" w:eastAsia="Times New Roman" w:hAnsi="Arial" w:cs="Arial"/>
          <w:color w:val="222222"/>
          <w:shd w:val="clear" w:color="auto" w:fill="FFFFFF"/>
        </w:rPr>
        <w:t>useo público del siglo XXI, este tipo de</w:t>
      </w:r>
      <w:r>
        <w:rPr>
          <w:rFonts w:ascii="Arial" w:eastAsia="Times New Roman" w:hAnsi="Arial" w:cs="Arial"/>
          <w:color w:val="222222"/>
          <w:shd w:val="clear" w:color="auto" w:fill="FFFFFF"/>
        </w:rPr>
        <w:t xml:space="preserve"> restricciones </w:t>
      </w:r>
      <w:r w:rsidR="00573D4E">
        <w:rPr>
          <w:rFonts w:ascii="Arial" w:eastAsia="Times New Roman" w:hAnsi="Arial" w:cs="Arial"/>
          <w:color w:val="222222"/>
          <w:shd w:val="clear" w:color="auto" w:fill="FFFFFF"/>
        </w:rPr>
        <w:t>re</w:t>
      </w:r>
      <w:r>
        <w:rPr>
          <w:rFonts w:ascii="Arial" w:eastAsia="Times New Roman" w:hAnsi="Arial" w:cs="Arial"/>
          <w:color w:val="222222"/>
          <w:shd w:val="clear" w:color="auto" w:fill="FFFFFF"/>
        </w:rPr>
        <w:t>presenta un</w:t>
      </w:r>
      <w:r w:rsidRPr="00EE1312">
        <w:rPr>
          <w:rFonts w:ascii="Arial" w:eastAsia="Times New Roman" w:hAnsi="Arial" w:cs="Arial"/>
          <w:color w:val="222222"/>
          <w:shd w:val="clear" w:color="auto" w:fill="FFFFFF"/>
        </w:rPr>
        <w:t xml:space="preserve"> problema que en 1965 no tuvo ningún tipo de consideración</w:t>
      </w:r>
      <w:r>
        <w:rPr>
          <w:rFonts w:ascii="Arial" w:eastAsia="Times New Roman" w:hAnsi="Arial" w:cs="Arial"/>
          <w:color w:val="222222"/>
          <w:shd w:val="clear" w:color="auto" w:fill="FFFFFF"/>
        </w:rPr>
        <w:t>. Ante esta dificultad,</w:t>
      </w:r>
      <w:r w:rsidRPr="00EE1312">
        <w:rPr>
          <w:rFonts w:ascii="Arial" w:eastAsia="Times New Roman" w:hAnsi="Arial" w:cs="Arial"/>
          <w:color w:val="222222"/>
          <w:shd w:val="clear" w:color="auto" w:fill="FFFFFF"/>
        </w:rPr>
        <w:t xml:space="preserve"> se diseñó</w:t>
      </w:r>
      <w:r w:rsidR="00F96A7C">
        <w:rPr>
          <w:rFonts w:ascii="Arial" w:eastAsia="Times New Roman" w:hAnsi="Arial" w:cs="Arial"/>
          <w:color w:val="222222"/>
          <w:shd w:val="clear" w:color="auto" w:fill="FFFFFF"/>
        </w:rPr>
        <w:t xml:space="preserve"> como alternativa</w:t>
      </w:r>
      <w:r w:rsidRPr="00EE1312">
        <w:rPr>
          <w:rFonts w:ascii="Arial" w:eastAsia="Times New Roman" w:hAnsi="Arial" w:cs="Arial"/>
          <w:color w:val="222222"/>
          <w:shd w:val="clear" w:color="auto" w:fill="FFFFFF"/>
        </w:rPr>
        <w:t xml:space="preserve"> una pequeña sala de documentación de fácil acceso, que reúne </w:t>
      </w:r>
      <w:r w:rsidR="000C526A">
        <w:rPr>
          <w:rFonts w:ascii="Arial" w:eastAsia="Times New Roman" w:hAnsi="Arial" w:cs="Arial"/>
          <w:color w:val="222222"/>
          <w:shd w:val="clear" w:color="auto" w:fill="FFFFFF"/>
        </w:rPr>
        <w:t>material</w:t>
      </w:r>
      <w:r w:rsidRPr="00EE1312">
        <w:rPr>
          <w:rFonts w:ascii="Arial" w:eastAsia="Times New Roman" w:hAnsi="Arial" w:cs="Arial"/>
          <w:color w:val="222222"/>
          <w:shd w:val="clear" w:color="auto" w:fill="FFFFFF"/>
        </w:rPr>
        <w:t xml:space="preserve"> históric</w:t>
      </w:r>
      <w:r w:rsidR="000C526A">
        <w:rPr>
          <w:rFonts w:ascii="Arial" w:eastAsia="Times New Roman" w:hAnsi="Arial" w:cs="Arial"/>
          <w:color w:val="222222"/>
          <w:shd w:val="clear" w:color="auto" w:fill="FFFFFF"/>
        </w:rPr>
        <w:t>o</w:t>
      </w:r>
      <w:r w:rsidRPr="00EE1312">
        <w:rPr>
          <w:rFonts w:ascii="Arial" w:eastAsia="Times New Roman" w:hAnsi="Arial" w:cs="Arial"/>
          <w:color w:val="222222"/>
          <w:shd w:val="clear" w:color="auto" w:fill="FFFFFF"/>
        </w:rPr>
        <w:t xml:space="preserve"> de la obra original y su repercusión mediática, como también documentación actual de la reconstrucción a través de fotografías y maquetas</w:t>
      </w:r>
      <w:r>
        <w:rPr>
          <w:rFonts w:ascii="Arial" w:eastAsia="Times New Roman" w:hAnsi="Arial" w:cs="Arial"/>
          <w:color w:val="222222"/>
          <w:shd w:val="clear" w:color="auto" w:fill="FFFFFF"/>
        </w:rPr>
        <w:t>.</w:t>
      </w:r>
    </w:p>
    <w:p w:rsidR="00EE1312" w:rsidRPr="00EE1312" w:rsidRDefault="00EE1312" w:rsidP="00EE1312">
      <w:pPr>
        <w:pStyle w:val="Prrafodelista"/>
        <w:spacing w:line="360" w:lineRule="auto"/>
        <w:jc w:val="both"/>
        <w:rPr>
          <w:rFonts w:ascii="Arial" w:hAnsi="Arial" w:cs="Arial"/>
          <w:lang w:eastAsia="es-ES_tradnl"/>
        </w:rPr>
      </w:pPr>
    </w:p>
    <w:p w:rsidR="008867CC" w:rsidRPr="00BD0819" w:rsidRDefault="008867CC" w:rsidP="00391AD6">
      <w:pPr>
        <w:spacing w:line="360" w:lineRule="auto"/>
        <w:jc w:val="both"/>
        <w:rPr>
          <w:rFonts w:ascii="Arial" w:hAnsi="Arial" w:cs="Arial"/>
          <w:lang w:eastAsia="es-ES_tradnl"/>
        </w:rPr>
      </w:pPr>
    </w:p>
    <w:p w:rsidR="00391AD6" w:rsidRPr="008867CC" w:rsidRDefault="00D943C4" w:rsidP="00391AD6">
      <w:pPr>
        <w:spacing w:line="360" w:lineRule="auto"/>
        <w:jc w:val="both"/>
        <w:rPr>
          <w:rFonts w:ascii="Arial" w:hAnsi="Arial" w:cs="Arial"/>
          <w:b/>
          <w:lang w:eastAsia="es-ES_tradnl"/>
        </w:rPr>
      </w:pPr>
      <w:r>
        <w:rPr>
          <w:rFonts w:ascii="Arial" w:hAnsi="Arial" w:cs="Arial"/>
          <w:b/>
          <w:lang w:eastAsia="es-ES_tradnl"/>
        </w:rPr>
        <w:t xml:space="preserve"> Cada ambiente presentó problemáticas particulares: </w:t>
      </w:r>
    </w:p>
    <w:p w:rsidR="00391AD6" w:rsidRPr="00BD0819" w:rsidRDefault="00BC26F3" w:rsidP="00391AD6">
      <w:pPr>
        <w:spacing w:line="360" w:lineRule="auto"/>
        <w:jc w:val="both"/>
        <w:rPr>
          <w:rFonts w:ascii="Arial" w:hAnsi="Arial" w:cs="Arial"/>
          <w:lang w:eastAsia="es-ES_tradnl"/>
        </w:rPr>
      </w:pPr>
      <w:r>
        <w:rPr>
          <w:rFonts w:ascii="Arial" w:hAnsi="Arial" w:cs="Arial"/>
          <w:b/>
          <w:lang w:eastAsia="es-ES_tradnl"/>
        </w:rPr>
        <w:t xml:space="preserve">- </w:t>
      </w:r>
      <w:r w:rsidR="00391AD6" w:rsidRPr="00BD0819">
        <w:rPr>
          <w:rFonts w:ascii="Arial" w:hAnsi="Arial" w:cs="Arial"/>
          <w:b/>
          <w:lang w:eastAsia="es-ES_tradnl"/>
        </w:rPr>
        <w:t>Entrada</w:t>
      </w:r>
    </w:p>
    <w:p w:rsidR="00391AD6" w:rsidRPr="00BD0819" w:rsidRDefault="00145236" w:rsidP="00391AD6">
      <w:pPr>
        <w:spacing w:line="360" w:lineRule="auto"/>
        <w:jc w:val="both"/>
        <w:rPr>
          <w:rFonts w:ascii="Arial" w:hAnsi="Arial" w:cs="Arial"/>
          <w:lang w:eastAsia="es-ES_tradnl"/>
        </w:rPr>
      </w:pPr>
      <w:r>
        <w:rPr>
          <w:rFonts w:ascii="Arial" w:hAnsi="Arial" w:cs="Arial"/>
          <w:lang w:eastAsia="es-ES_tradnl"/>
        </w:rPr>
        <w:t xml:space="preserve">La reconstrucción </w:t>
      </w:r>
      <w:r w:rsidR="002F73BA">
        <w:rPr>
          <w:rFonts w:ascii="Arial" w:hAnsi="Arial" w:cs="Arial"/>
          <w:lang w:eastAsia="es-ES_tradnl"/>
        </w:rPr>
        <w:t xml:space="preserve">abarcó </w:t>
      </w:r>
      <w:r>
        <w:rPr>
          <w:rFonts w:ascii="Arial" w:hAnsi="Arial" w:cs="Arial"/>
          <w:lang w:eastAsia="es-ES_tradnl"/>
        </w:rPr>
        <w:t xml:space="preserve">incluso </w:t>
      </w:r>
      <w:r w:rsidR="002F73BA">
        <w:rPr>
          <w:rFonts w:ascii="Arial" w:hAnsi="Arial" w:cs="Arial"/>
          <w:lang w:eastAsia="es-ES_tradnl"/>
        </w:rPr>
        <w:t xml:space="preserve">la zona previa a </w:t>
      </w:r>
      <w:r>
        <w:rPr>
          <w:rFonts w:ascii="Arial" w:hAnsi="Arial" w:cs="Arial"/>
          <w:lang w:eastAsia="es-ES_tradnl"/>
        </w:rPr>
        <w:t>l</w:t>
      </w:r>
      <w:r w:rsidR="002F73BA">
        <w:rPr>
          <w:rFonts w:ascii="Arial" w:hAnsi="Arial" w:cs="Arial"/>
          <w:lang w:eastAsia="es-ES_tradnl"/>
        </w:rPr>
        <w:t>a</w:t>
      </w:r>
      <w:r>
        <w:rPr>
          <w:rFonts w:ascii="Arial" w:hAnsi="Arial" w:cs="Arial"/>
          <w:lang w:eastAsia="es-ES_tradnl"/>
        </w:rPr>
        <w:t xml:space="preserve"> </w:t>
      </w:r>
      <w:r w:rsidR="002F73BA">
        <w:rPr>
          <w:rFonts w:ascii="Arial" w:hAnsi="Arial" w:cs="Arial"/>
          <w:lang w:eastAsia="es-ES_tradnl"/>
        </w:rPr>
        <w:t>entrada</w:t>
      </w:r>
      <w:r>
        <w:rPr>
          <w:rFonts w:ascii="Arial" w:hAnsi="Arial" w:cs="Arial"/>
          <w:lang w:eastAsia="es-ES_tradnl"/>
        </w:rPr>
        <w:t xml:space="preserve"> </w:t>
      </w:r>
      <w:r w:rsidR="00FA4347">
        <w:rPr>
          <w:rFonts w:ascii="Arial" w:hAnsi="Arial" w:cs="Arial"/>
          <w:lang w:eastAsia="es-ES_tradnl"/>
        </w:rPr>
        <w:t>de</w:t>
      </w:r>
      <w:r>
        <w:rPr>
          <w:rFonts w:ascii="Arial" w:hAnsi="Arial" w:cs="Arial"/>
          <w:lang w:eastAsia="es-ES_tradnl"/>
        </w:rPr>
        <w:t xml:space="preserve"> la obra</w:t>
      </w:r>
      <w:r w:rsidR="002F73BA">
        <w:rPr>
          <w:rFonts w:ascii="Arial" w:hAnsi="Arial" w:cs="Arial"/>
          <w:lang w:eastAsia="es-ES_tradnl"/>
        </w:rPr>
        <w:t>,</w:t>
      </w:r>
      <w:r>
        <w:rPr>
          <w:rFonts w:ascii="Arial" w:hAnsi="Arial" w:cs="Arial"/>
          <w:lang w:eastAsia="es-ES_tradnl"/>
        </w:rPr>
        <w:t xml:space="preserve"> </w:t>
      </w:r>
      <w:r w:rsidR="002F73BA">
        <w:rPr>
          <w:rFonts w:ascii="Arial" w:hAnsi="Arial" w:cs="Arial"/>
          <w:lang w:eastAsia="es-ES_tradnl"/>
        </w:rPr>
        <w:t>dado que s</w:t>
      </w:r>
      <w:r w:rsidR="00BB4B66" w:rsidRPr="00BD0819">
        <w:rPr>
          <w:rFonts w:ascii="Arial" w:hAnsi="Arial" w:cs="Arial"/>
          <w:lang w:eastAsia="es-ES_tradnl"/>
        </w:rPr>
        <w:t>e reconstruyó</w:t>
      </w:r>
      <w:r w:rsidR="00391AD6" w:rsidRPr="00BD0819">
        <w:rPr>
          <w:rFonts w:ascii="Arial" w:hAnsi="Arial" w:cs="Arial"/>
          <w:lang w:eastAsia="es-ES_tradnl"/>
        </w:rPr>
        <w:t xml:space="preserve"> la antesala original de ingreso a </w:t>
      </w:r>
      <w:r w:rsidR="00391AD6" w:rsidRPr="00BD0819">
        <w:rPr>
          <w:rFonts w:ascii="Arial" w:hAnsi="Arial" w:cs="Arial"/>
          <w:i/>
          <w:lang w:eastAsia="es-ES_tradnl"/>
        </w:rPr>
        <w:t xml:space="preserve">La </w:t>
      </w:r>
      <w:proofErr w:type="spellStart"/>
      <w:r w:rsidR="00391AD6" w:rsidRPr="00BD0819">
        <w:rPr>
          <w:rFonts w:ascii="Arial" w:hAnsi="Arial" w:cs="Arial"/>
          <w:i/>
          <w:lang w:eastAsia="es-ES_tradnl"/>
        </w:rPr>
        <w:t>Menesunda</w:t>
      </w:r>
      <w:proofErr w:type="spellEnd"/>
      <w:r w:rsidR="00BB4B66" w:rsidRPr="00BD0819">
        <w:rPr>
          <w:rFonts w:ascii="Arial" w:hAnsi="Arial" w:cs="Arial"/>
          <w:lang w:eastAsia="es-ES_tradnl"/>
        </w:rPr>
        <w:t xml:space="preserve"> de 1965</w:t>
      </w:r>
      <w:r w:rsidR="00077E60" w:rsidRPr="00BD0819">
        <w:rPr>
          <w:rFonts w:ascii="Arial" w:hAnsi="Arial" w:cs="Arial"/>
          <w:lang w:eastAsia="es-ES_tradnl"/>
        </w:rPr>
        <w:t>, replicando las paredes del ITDT, una de ellas en diagonal y la otra recta</w:t>
      </w:r>
      <w:r>
        <w:rPr>
          <w:rFonts w:ascii="Arial" w:hAnsi="Arial" w:cs="Arial"/>
          <w:lang w:eastAsia="es-ES_tradnl"/>
        </w:rPr>
        <w:t xml:space="preserve">, para que </w:t>
      </w:r>
      <w:r w:rsidR="00391AD6" w:rsidRPr="00BD0819">
        <w:rPr>
          <w:rFonts w:ascii="Arial" w:hAnsi="Arial" w:cs="Arial"/>
          <w:lang w:eastAsia="es-ES_tradnl"/>
        </w:rPr>
        <w:t>los visitantes qued</w:t>
      </w:r>
      <w:r>
        <w:rPr>
          <w:rFonts w:ascii="Arial" w:hAnsi="Arial" w:cs="Arial"/>
          <w:lang w:eastAsia="es-ES_tradnl"/>
        </w:rPr>
        <w:t>e</w:t>
      </w:r>
      <w:r w:rsidR="00391AD6" w:rsidRPr="00BD0819">
        <w:rPr>
          <w:rFonts w:ascii="Arial" w:hAnsi="Arial" w:cs="Arial"/>
          <w:lang w:eastAsia="es-ES_tradnl"/>
        </w:rPr>
        <w:t>n dispuestos en una fila idéntica a la original. </w:t>
      </w:r>
    </w:p>
    <w:p w:rsidR="00391AD6" w:rsidRPr="00BD0819" w:rsidRDefault="00145236" w:rsidP="00391AD6">
      <w:pPr>
        <w:spacing w:line="360" w:lineRule="auto"/>
        <w:jc w:val="both"/>
        <w:rPr>
          <w:rFonts w:ascii="Arial" w:hAnsi="Arial" w:cs="Arial"/>
          <w:lang w:eastAsia="es-ES_tradnl"/>
        </w:rPr>
      </w:pPr>
      <w:r>
        <w:rPr>
          <w:rFonts w:ascii="Arial" w:hAnsi="Arial" w:cs="Arial"/>
          <w:lang w:eastAsia="es-ES_tradnl"/>
        </w:rPr>
        <w:t>Allí</w:t>
      </w:r>
      <w:r w:rsidR="002F73BA">
        <w:rPr>
          <w:rFonts w:ascii="Arial" w:hAnsi="Arial" w:cs="Arial"/>
          <w:lang w:eastAsia="es-ES_tradnl"/>
        </w:rPr>
        <w:t>,</w:t>
      </w:r>
      <w:r>
        <w:rPr>
          <w:rFonts w:ascii="Arial" w:hAnsi="Arial" w:cs="Arial"/>
          <w:lang w:eastAsia="es-ES_tradnl"/>
        </w:rPr>
        <w:t xml:space="preserve"> los visitantes eran recibidos por</w:t>
      </w:r>
      <w:r w:rsidR="00391AD6" w:rsidRPr="00BD0819">
        <w:rPr>
          <w:rFonts w:ascii="Arial" w:hAnsi="Arial" w:cs="Arial"/>
          <w:lang w:eastAsia="es-ES_tradnl"/>
        </w:rPr>
        <w:t xml:space="preserve"> un cartel de acrílico transparente con un texto que en las fotografías resultaba ilegible. Luego de obtener la </w:t>
      </w:r>
      <w:proofErr w:type="spellStart"/>
      <w:r w:rsidR="00391AD6" w:rsidRPr="00BD0819">
        <w:rPr>
          <w:rFonts w:ascii="Arial" w:hAnsi="Arial" w:cs="Arial"/>
          <w:lang w:eastAsia="es-ES_tradnl"/>
        </w:rPr>
        <w:t>redigitalización</w:t>
      </w:r>
      <w:proofErr w:type="spellEnd"/>
      <w:r w:rsidR="00391AD6" w:rsidRPr="00BD0819">
        <w:rPr>
          <w:rFonts w:ascii="Arial" w:hAnsi="Arial" w:cs="Arial"/>
          <w:lang w:eastAsia="es-ES_tradnl"/>
        </w:rPr>
        <w:t xml:space="preserve"> del video de Leopoldo </w:t>
      </w:r>
      <w:proofErr w:type="spellStart"/>
      <w:r w:rsidR="00391AD6" w:rsidRPr="00BD0819">
        <w:rPr>
          <w:rFonts w:ascii="Arial" w:hAnsi="Arial" w:cs="Arial"/>
          <w:lang w:eastAsia="es-ES_tradnl"/>
        </w:rPr>
        <w:t>Maler</w:t>
      </w:r>
      <w:proofErr w:type="spellEnd"/>
      <w:r w:rsidR="00391AD6" w:rsidRPr="00BD0819">
        <w:rPr>
          <w:rFonts w:ascii="Arial" w:hAnsi="Arial" w:cs="Arial"/>
          <w:lang w:eastAsia="es-ES_tradnl"/>
        </w:rPr>
        <w:t>,</w:t>
      </w:r>
      <w:r w:rsidR="005F1073">
        <w:rPr>
          <w:rFonts w:ascii="Arial" w:hAnsi="Arial" w:cs="Arial"/>
          <w:lang w:eastAsia="es-ES_tradnl"/>
        </w:rPr>
        <w:t xml:space="preserve"> </w:t>
      </w:r>
      <w:r w:rsidR="00077E60" w:rsidRPr="00BD0819">
        <w:rPr>
          <w:rFonts w:ascii="Arial" w:hAnsi="Arial" w:cs="Arial"/>
          <w:lang w:eastAsia="es-ES_tradnl"/>
        </w:rPr>
        <w:t xml:space="preserve">realizada por </w:t>
      </w:r>
      <w:r w:rsidR="0035522E">
        <w:rPr>
          <w:rFonts w:ascii="Arial" w:hAnsi="Arial" w:cs="Arial"/>
          <w:lang w:eastAsia="es-ES_tradnl"/>
        </w:rPr>
        <w:t xml:space="preserve">la </w:t>
      </w:r>
      <w:proofErr w:type="spellStart"/>
      <w:r w:rsidR="00077E60" w:rsidRPr="00BD0819">
        <w:rPr>
          <w:rFonts w:ascii="Arial" w:hAnsi="Arial" w:cs="Arial"/>
          <w:lang w:eastAsia="es-ES_tradnl"/>
        </w:rPr>
        <w:t>Tate</w:t>
      </w:r>
      <w:proofErr w:type="spellEnd"/>
      <w:r w:rsidR="00077E60" w:rsidRPr="00BD0819">
        <w:rPr>
          <w:rFonts w:ascii="Arial" w:hAnsi="Arial" w:cs="Arial"/>
          <w:lang w:eastAsia="es-ES_tradnl"/>
        </w:rPr>
        <w:t xml:space="preserve"> </w:t>
      </w:r>
      <w:proofErr w:type="spellStart"/>
      <w:r w:rsidR="00077E60" w:rsidRPr="00BD0819">
        <w:rPr>
          <w:rFonts w:ascii="Arial" w:hAnsi="Arial" w:cs="Arial"/>
          <w:lang w:eastAsia="es-ES_tradnl"/>
        </w:rPr>
        <w:t>Modern</w:t>
      </w:r>
      <w:proofErr w:type="spellEnd"/>
      <w:r w:rsidR="00077E60" w:rsidRPr="00BD0819">
        <w:rPr>
          <w:rFonts w:ascii="Arial" w:hAnsi="Arial" w:cs="Arial"/>
          <w:lang w:eastAsia="es-ES_tradnl"/>
        </w:rPr>
        <w:t>, se pudo constatar</w:t>
      </w:r>
      <w:r w:rsidR="00391AD6" w:rsidRPr="00BD0819">
        <w:rPr>
          <w:rFonts w:ascii="Arial" w:hAnsi="Arial" w:cs="Arial"/>
          <w:lang w:eastAsia="es-ES_tradnl"/>
        </w:rPr>
        <w:t xml:space="preserve"> que </w:t>
      </w:r>
      <w:r w:rsidR="0049020B">
        <w:rPr>
          <w:rFonts w:ascii="Arial" w:hAnsi="Arial" w:cs="Arial"/>
          <w:lang w:eastAsia="es-ES_tradnl"/>
        </w:rPr>
        <w:t xml:space="preserve">en </w:t>
      </w:r>
      <w:r w:rsidR="00391AD6" w:rsidRPr="00BD0819">
        <w:rPr>
          <w:rFonts w:ascii="Arial" w:hAnsi="Arial" w:cs="Arial"/>
          <w:lang w:eastAsia="es-ES_tradnl"/>
        </w:rPr>
        <w:t xml:space="preserve">el texto del cartel </w:t>
      </w:r>
      <w:r w:rsidR="0049020B">
        <w:rPr>
          <w:rFonts w:ascii="Arial" w:hAnsi="Arial" w:cs="Arial"/>
          <w:lang w:eastAsia="es-ES_tradnl"/>
        </w:rPr>
        <w:t>se leía</w:t>
      </w:r>
      <w:r>
        <w:rPr>
          <w:rFonts w:ascii="Arial" w:hAnsi="Arial" w:cs="Arial"/>
          <w:lang w:eastAsia="es-ES_tradnl"/>
        </w:rPr>
        <w:t xml:space="preserve"> el título de la exhibición y</w:t>
      </w:r>
      <w:r w:rsidR="000C526A">
        <w:rPr>
          <w:rFonts w:ascii="Arial" w:hAnsi="Arial" w:cs="Arial"/>
          <w:lang w:eastAsia="es-ES_tradnl"/>
        </w:rPr>
        <w:t xml:space="preserve"> </w:t>
      </w:r>
      <w:r w:rsidR="00391AD6" w:rsidRPr="00BD0819">
        <w:rPr>
          <w:rFonts w:ascii="Arial" w:hAnsi="Arial" w:cs="Arial"/>
          <w:lang w:eastAsia="es-ES_tradnl"/>
        </w:rPr>
        <w:t>los nombres de los autores de la obra</w:t>
      </w:r>
      <w:r>
        <w:rPr>
          <w:rFonts w:ascii="Arial" w:hAnsi="Arial" w:cs="Arial"/>
          <w:lang w:eastAsia="es-ES_tradnl"/>
        </w:rPr>
        <w:t xml:space="preserve"> y sus colaboradores</w:t>
      </w:r>
      <w:r w:rsidR="00391AD6" w:rsidRPr="00BD0819">
        <w:rPr>
          <w:rFonts w:ascii="Arial" w:hAnsi="Arial" w:cs="Arial"/>
          <w:lang w:eastAsia="es-ES_tradnl"/>
        </w:rPr>
        <w:t>.</w:t>
      </w:r>
      <w:r w:rsidR="00077E60" w:rsidRPr="00BD0819">
        <w:rPr>
          <w:rFonts w:ascii="Arial" w:hAnsi="Arial" w:cs="Arial"/>
          <w:lang w:eastAsia="es-ES_tradnl"/>
        </w:rPr>
        <w:t xml:space="preserve"> E</w:t>
      </w:r>
      <w:r w:rsidR="0049020B">
        <w:rPr>
          <w:rFonts w:ascii="Arial" w:hAnsi="Arial" w:cs="Arial"/>
          <w:lang w:eastAsia="es-ES_tradnl"/>
        </w:rPr>
        <w:t>se</w:t>
      </w:r>
      <w:r w:rsidR="00077E60" w:rsidRPr="00BD0819">
        <w:rPr>
          <w:rFonts w:ascii="Arial" w:hAnsi="Arial" w:cs="Arial"/>
          <w:lang w:eastAsia="es-ES_tradnl"/>
        </w:rPr>
        <w:t xml:space="preserve"> </w:t>
      </w:r>
      <w:r w:rsidR="00A251FD">
        <w:rPr>
          <w:rFonts w:ascii="Arial" w:hAnsi="Arial" w:cs="Arial"/>
          <w:lang w:eastAsia="es-ES_tradnl"/>
        </w:rPr>
        <w:t>cartel</w:t>
      </w:r>
      <w:r w:rsidR="00A251FD" w:rsidRPr="00BD0819">
        <w:rPr>
          <w:rFonts w:ascii="Arial" w:hAnsi="Arial" w:cs="Arial"/>
          <w:lang w:eastAsia="es-ES_tradnl"/>
        </w:rPr>
        <w:t xml:space="preserve"> </w:t>
      </w:r>
      <w:r w:rsidR="00077E60" w:rsidRPr="00BD0819">
        <w:rPr>
          <w:rFonts w:ascii="Arial" w:hAnsi="Arial" w:cs="Arial"/>
          <w:lang w:eastAsia="es-ES_tradnl"/>
        </w:rPr>
        <w:t>se reprodujo de manera exacta.</w:t>
      </w:r>
    </w:p>
    <w:p w:rsidR="00391AD6" w:rsidRPr="00BD0819" w:rsidRDefault="0049020B" w:rsidP="00391AD6">
      <w:pPr>
        <w:spacing w:line="360" w:lineRule="auto"/>
        <w:jc w:val="both"/>
        <w:rPr>
          <w:rFonts w:ascii="Arial" w:hAnsi="Arial" w:cs="Arial"/>
          <w:lang w:eastAsia="es-ES_tradnl"/>
        </w:rPr>
      </w:pPr>
      <w:r>
        <w:rPr>
          <w:rFonts w:ascii="Arial" w:hAnsi="Arial" w:cs="Arial"/>
          <w:lang w:eastAsia="es-ES_tradnl"/>
        </w:rPr>
        <w:t>También</w:t>
      </w:r>
      <w:r w:rsidR="00077E60" w:rsidRPr="00BD0819">
        <w:rPr>
          <w:rFonts w:ascii="Arial" w:hAnsi="Arial" w:cs="Arial"/>
          <w:lang w:eastAsia="es-ES_tradnl"/>
        </w:rPr>
        <w:t xml:space="preserve"> s</w:t>
      </w:r>
      <w:r w:rsidR="00391AD6" w:rsidRPr="00BD0819">
        <w:rPr>
          <w:rFonts w:ascii="Arial" w:hAnsi="Arial" w:cs="Arial"/>
          <w:lang w:eastAsia="es-ES_tradnl"/>
        </w:rPr>
        <w:t xml:space="preserve">e </w:t>
      </w:r>
      <w:r w:rsidR="00A251FD">
        <w:rPr>
          <w:rFonts w:ascii="Arial" w:hAnsi="Arial" w:cs="Arial"/>
          <w:lang w:eastAsia="es-ES_tradnl"/>
        </w:rPr>
        <w:t>reprodujeron</w:t>
      </w:r>
      <w:r w:rsidR="00A251FD" w:rsidRPr="00BD0819">
        <w:rPr>
          <w:rFonts w:ascii="Arial" w:hAnsi="Arial" w:cs="Arial"/>
          <w:lang w:eastAsia="es-ES_tradnl"/>
        </w:rPr>
        <w:t xml:space="preserve"> </w:t>
      </w:r>
      <w:r w:rsidR="00391AD6" w:rsidRPr="00BD0819">
        <w:rPr>
          <w:rFonts w:ascii="Arial" w:hAnsi="Arial" w:cs="Arial"/>
          <w:lang w:eastAsia="es-ES_tradnl"/>
        </w:rPr>
        <w:t>los carteles que guiaban el recorrido de los visitantes</w:t>
      </w:r>
      <w:r w:rsidR="007B470C">
        <w:rPr>
          <w:rFonts w:ascii="Arial" w:hAnsi="Arial" w:cs="Arial"/>
          <w:lang w:eastAsia="es-ES_tradnl"/>
        </w:rPr>
        <w:t xml:space="preserve"> </w:t>
      </w:r>
      <w:r w:rsidR="00A251FD">
        <w:rPr>
          <w:rFonts w:ascii="Arial" w:hAnsi="Arial" w:cs="Arial"/>
          <w:lang w:eastAsia="es-ES_tradnl"/>
        </w:rPr>
        <w:t xml:space="preserve">a lo largo de </w:t>
      </w:r>
      <w:r w:rsidR="007B470C">
        <w:rPr>
          <w:rFonts w:ascii="Arial" w:hAnsi="Arial" w:cs="Arial"/>
          <w:lang w:eastAsia="es-ES_tradnl"/>
        </w:rPr>
        <w:t>diferentes instancias</w:t>
      </w:r>
      <w:r w:rsidR="00A251FD">
        <w:rPr>
          <w:rFonts w:ascii="Arial" w:hAnsi="Arial" w:cs="Arial"/>
          <w:lang w:eastAsia="es-ES_tradnl"/>
        </w:rPr>
        <w:t>.</w:t>
      </w:r>
      <w:r w:rsidR="00391AD6" w:rsidRPr="00BD0819">
        <w:rPr>
          <w:rFonts w:ascii="Arial" w:hAnsi="Arial" w:cs="Arial"/>
          <w:lang w:eastAsia="es-ES_tradnl"/>
        </w:rPr>
        <w:t xml:space="preserve"> </w:t>
      </w:r>
      <w:r w:rsidR="00A251FD">
        <w:rPr>
          <w:rFonts w:ascii="Arial" w:hAnsi="Arial" w:cs="Arial"/>
          <w:lang w:eastAsia="es-ES_tradnl"/>
        </w:rPr>
        <w:t>Los originales estaban</w:t>
      </w:r>
      <w:r w:rsidR="00391AD6" w:rsidRPr="00BD0819">
        <w:rPr>
          <w:rFonts w:ascii="Arial" w:hAnsi="Arial" w:cs="Arial"/>
          <w:lang w:eastAsia="es-ES_tradnl"/>
        </w:rPr>
        <w:t xml:space="preserve"> confeccionados en enchapado de madera y </w:t>
      </w:r>
      <w:proofErr w:type="spellStart"/>
      <w:r w:rsidR="00391AD6" w:rsidRPr="00BD0819">
        <w:rPr>
          <w:rFonts w:ascii="Arial" w:hAnsi="Arial" w:cs="Arial"/>
          <w:i/>
          <w:lang w:eastAsia="es-ES_tradnl"/>
        </w:rPr>
        <w:t>Letraset</w:t>
      </w:r>
      <w:proofErr w:type="spellEnd"/>
      <w:r w:rsidR="00391AD6" w:rsidRPr="00BD0819">
        <w:rPr>
          <w:rFonts w:ascii="Arial" w:hAnsi="Arial" w:cs="Arial"/>
          <w:lang w:eastAsia="es-ES_tradnl"/>
        </w:rPr>
        <w:t>, material que</w:t>
      </w:r>
      <w:r w:rsidR="00C50E13" w:rsidRPr="00BD0819">
        <w:rPr>
          <w:rFonts w:ascii="Arial" w:hAnsi="Arial" w:cs="Arial"/>
          <w:lang w:eastAsia="es-ES_tradnl"/>
        </w:rPr>
        <w:t xml:space="preserve">, según su principal distribuidor en la Argentina, la tienda de productos de arte </w:t>
      </w:r>
      <w:proofErr w:type="spellStart"/>
      <w:r w:rsidR="00C50E13" w:rsidRPr="00BD0819">
        <w:rPr>
          <w:rFonts w:ascii="Arial" w:hAnsi="Arial" w:cs="Arial"/>
          <w:lang w:eastAsia="es-ES_tradnl"/>
        </w:rPr>
        <w:t>Villalba</w:t>
      </w:r>
      <w:proofErr w:type="spellEnd"/>
      <w:r w:rsidR="00C50E13" w:rsidRPr="00BD0819">
        <w:rPr>
          <w:rFonts w:ascii="Arial" w:hAnsi="Arial" w:cs="Arial"/>
          <w:lang w:eastAsia="es-ES_tradnl"/>
        </w:rPr>
        <w:t>,</w:t>
      </w:r>
      <w:r w:rsidR="00391AD6" w:rsidRPr="00BD0819">
        <w:rPr>
          <w:rFonts w:ascii="Arial" w:hAnsi="Arial" w:cs="Arial"/>
          <w:lang w:eastAsia="es-ES_tradnl"/>
        </w:rPr>
        <w:t xml:space="preserve"> dejó de fabricarse</w:t>
      </w:r>
      <w:r w:rsidR="00C50E13" w:rsidRPr="00BD0819">
        <w:rPr>
          <w:rFonts w:ascii="Arial" w:hAnsi="Arial" w:cs="Arial"/>
          <w:lang w:eastAsia="es-ES_tradnl"/>
        </w:rPr>
        <w:t xml:space="preserve"> hace años</w:t>
      </w:r>
      <w:r w:rsidR="00391AD6" w:rsidRPr="00BD0819">
        <w:rPr>
          <w:rFonts w:ascii="Arial" w:hAnsi="Arial" w:cs="Arial"/>
          <w:lang w:eastAsia="es-ES_tradnl"/>
        </w:rPr>
        <w:t xml:space="preserve">. Para reemplazarlo </w:t>
      </w:r>
      <w:r w:rsidR="00077E60" w:rsidRPr="00BD0819">
        <w:rPr>
          <w:rFonts w:ascii="Arial" w:hAnsi="Arial" w:cs="Arial"/>
          <w:lang w:eastAsia="es-ES_tradnl"/>
        </w:rPr>
        <w:t>se usó</w:t>
      </w:r>
      <w:r w:rsidR="00391AD6" w:rsidRPr="00BD0819">
        <w:rPr>
          <w:rFonts w:ascii="Arial" w:hAnsi="Arial" w:cs="Arial"/>
          <w:lang w:eastAsia="es-ES_tradnl"/>
        </w:rPr>
        <w:t xml:space="preserve"> vinilo mate</w:t>
      </w:r>
      <w:r w:rsidR="007B470C">
        <w:rPr>
          <w:rFonts w:ascii="Arial" w:hAnsi="Arial" w:cs="Arial"/>
          <w:lang w:eastAsia="es-ES_tradnl"/>
        </w:rPr>
        <w:t>, que emula la textura del material original</w:t>
      </w:r>
      <w:r w:rsidR="00AD3A4E">
        <w:rPr>
          <w:rFonts w:ascii="Arial" w:hAnsi="Arial" w:cs="Arial"/>
          <w:lang w:eastAsia="es-ES_tradnl"/>
        </w:rPr>
        <w:t>,</w:t>
      </w:r>
      <w:r w:rsidR="00077E60" w:rsidRPr="00BD0819">
        <w:rPr>
          <w:rFonts w:ascii="Arial" w:hAnsi="Arial" w:cs="Arial"/>
          <w:lang w:eastAsia="es-ES_tradnl"/>
        </w:rPr>
        <w:t xml:space="preserve"> y se copiaron</w:t>
      </w:r>
      <w:r w:rsidR="00391AD6" w:rsidRPr="00BD0819">
        <w:rPr>
          <w:rFonts w:ascii="Arial" w:hAnsi="Arial" w:cs="Arial"/>
          <w:lang w:eastAsia="es-ES_tradnl"/>
        </w:rPr>
        <w:t xml:space="preserve"> las tipografías.</w:t>
      </w:r>
    </w:p>
    <w:p w:rsidR="00391AD6" w:rsidRPr="00BD0819" w:rsidRDefault="00BC26F3" w:rsidP="00391AD6">
      <w:pPr>
        <w:spacing w:line="360" w:lineRule="auto"/>
        <w:jc w:val="both"/>
        <w:rPr>
          <w:rFonts w:ascii="Arial" w:hAnsi="Arial" w:cs="Arial"/>
          <w:lang w:eastAsia="es-ES_tradnl"/>
        </w:rPr>
      </w:pPr>
      <w:r>
        <w:rPr>
          <w:rFonts w:ascii="Arial" w:hAnsi="Arial" w:cs="Arial"/>
          <w:b/>
          <w:lang w:eastAsia="es-ES_tradnl"/>
        </w:rPr>
        <w:t xml:space="preserve">- </w:t>
      </w:r>
      <w:r w:rsidR="00391AD6" w:rsidRPr="00BD0819">
        <w:rPr>
          <w:rFonts w:ascii="Arial" w:hAnsi="Arial" w:cs="Arial"/>
          <w:b/>
          <w:lang w:eastAsia="es-ES_tradnl"/>
        </w:rPr>
        <w:t>Túnel de Neón</w:t>
      </w:r>
    </w:p>
    <w:p w:rsidR="00E3254A" w:rsidRDefault="00E3254A" w:rsidP="00391AD6">
      <w:pPr>
        <w:spacing w:line="360" w:lineRule="auto"/>
        <w:jc w:val="both"/>
        <w:rPr>
          <w:rFonts w:ascii="Arial" w:hAnsi="Arial" w:cs="Arial"/>
          <w:lang w:eastAsia="es-ES_tradnl"/>
        </w:rPr>
      </w:pPr>
      <w:r>
        <w:rPr>
          <w:rFonts w:ascii="Arial" w:hAnsi="Arial" w:cs="Arial"/>
          <w:lang w:eastAsia="es-ES_tradnl"/>
        </w:rPr>
        <w:t>El túnel de ne</w:t>
      </w:r>
      <w:r w:rsidR="00A251FD">
        <w:rPr>
          <w:rFonts w:ascii="Arial" w:hAnsi="Arial" w:cs="Arial"/>
          <w:lang w:eastAsia="es-ES_tradnl"/>
        </w:rPr>
        <w:t>ón</w:t>
      </w:r>
      <w:r>
        <w:rPr>
          <w:rFonts w:ascii="Arial" w:hAnsi="Arial" w:cs="Arial"/>
          <w:lang w:eastAsia="es-ES_tradnl"/>
        </w:rPr>
        <w:t xml:space="preserve"> es el primer ambiente al que se enfrenta el público desde la entrada. Para reconstruirlo</w:t>
      </w:r>
      <w:r w:rsidR="0049020B">
        <w:rPr>
          <w:rFonts w:ascii="Arial" w:hAnsi="Arial" w:cs="Arial"/>
          <w:lang w:eastAsia="es-ES_tradnl"/>
        </w:rPr>
        <w:t>,</w:t>
      </w:r>
      <w:r>
        <w:rPr>
          <w:rFonts w:ascii="Arial" w:hAnsi="Arial" w:cs="Arial"/>
          <w:lang w:eastAsia="es-ES_tradnl"/>
        </w:rPr>
        <w:t xml:space="preserve"> se </w:t>
      </w:r>
      <w:r w:rsidR="0049020B">
        <w:rPr>
          <w:rFonts w:ascii="Arial" w:hAnsi="Arial" w:cs="Arial"/>
          <w:lang w:eastAsia="es-ES_tradnl"/>
        </w:rPr>
        <w:t>buscó identificar en</w:t>
      </w:r>
      <w:r>
        <w:rPr>
          <w:rFonts w:ascii="Arial" w:hAnsi="Arial" w:cs="Arial"/>
          <w:lang w:eastAsia="es-ES_tradnl"/>
        </w:rPr>
        <w:t xml:space="preserve"> los videos las formas, </w:t>
      </w:r>
      <w:r w:rsidR="00A251FD">
        <w:rPr>
          <w:rFonts w:ascii="Arial" w:hAnsi="Arial" w:cs="Arial"/>
          <w:lang w:eastAsia="es-ES_tradnl"/>
        </w:rPr>
        <w:t xml:space="preserve">los </w:t>
      </w:r>
      <w:r>
        <w:rPr>
          <w:rFonts w:ascii="Arial" w:hAnsi="Arial" w:cs="Arial"/>
          <w:lang w:eastAsia="es-ES_tradnl"/>
        </w:rPr>
        <w:t xml:space="preserve">colores y </w:t>
      </w:r>
      <w:r w:rsidR="00A251FD">
        <w:rPr>
          <w:rFonts w:ascii="Arial" w:hAnsi="Arial" w:cs="Arial"/>
          <w:lang w:eastAsia="es-ES_tradnl"/>
        </w:rPr>
        <w:t xml:space="preserve">los </w:t>
      </w:r>
      <w:r>
        <w:rPr>
          <w:rFonts w:ascii="Arial" w:hAnsi="Arial" w:cs="Arial"/>
          <w:lang w:eastAsia="es-ES_tradnl"/>
        </w:rPr>
        <w:t>motivos de los tubos, así como la secuencia de encendido y apagado de todo el sistema.</w:t>
      </w:r>
    </w:p>
    <w:p w:rsidR="006E0725" w:rsidRPr="00BD0819" w:rsidRDefault="00391AD6" w:rsidP="00391AD6">
      <w:pPr>
        <w:spacing w:line="360" w:lineRule="auto"/>
        <w:jc w:val="both"/>
        <w:rPr>
          <w:rFonts w:ascii="Arial" w:hAnsi="Arial" w:cs="Arial"/>
          <w:lang w:eastAsia="es-ES_tradnl"/>
        </w:rPr>
      </w:pPr>
      <w:r w:rsidRPr="00BD0819">
        <w:rPr>
          <w:rFonts w:ascii="Arial" w:hAnsi="Arial" w:cs="Arial"/>
          <w:lang w:eastAsia="es-ES_tradnl"/>
        </w:rPr>
        <w:lastRenderedPageBreak/>
        <w:t xml:space="preserve">Dentro del túnel se pueden escuchar sonidos de la calle Lavalle, especialmente </w:t>
      </w:r>
      <w:r w:rsidR="007D2434">
        <w:rPr>
          <w:rFonts w:ascii="Arial" w:hAnsi="Arial" w:cs="Arial"/>
          <w:lang w:eastAsia="es-ES_tradnl"/>
        </w:rPr>
        <w:t>creado</w:t>
      </w:r>
      <w:r w:rsidR="00E3254A">
        <w:rPr>
          <w:rFonts w:ascii="Arial" w:hAnsi="Arial" w:cs="Arial"/>
          <w:lang w:eastAsia="es-ES_tradnl"/>
        </w:rPr>
        <w:t>s</w:t>
      </w:r>
      <w:r w:rsidR="005126DC">
        <w:rPr>
          <w:rFonts w:ascii="Arial" w:hAnsi="Arial" w:cs="Arial"/>
          <w:lang w:eastAsia="es-ES_tradnl"/>
        </w:rPr>
        <w:t xml:space="preserve"> </w:t>
      </w:r>
      <w:r w:rsidRPr="00BD0819">
        <w:rPr>
          <w:rFonts w:ascii="Arial" w:hAnsi="Arial" w:cs="Arial"/>
          <w:lang w:eastAsia="es-ES_tradnl"/>
        </w:rPr>
        <w:t>para la obra</w:t>
      </w:r>
      <w:r w:rsidR="00E3254A">
        <w:rPr>
          <w:rFonts w:ascii="Arial" w:hAnsi="Arial" w:cs="Arial"/>
          <w:lang w:eastAsia="es-ES_tradnl"/>
        </w:rPr>
        <w:t xml:space="preserve"> por un productor de sonido</w:t>
      </w:r>
      <w:r w:rsidR="00CD7ACD" w:rsidRPr="00BD0819">
        <w:rPr>
          <w:rFonts w:ascii="Arial" w:hAnsi="Arial" w:cs="Arial"/>
          <w:lang w:eastAsia="es-ES_tradnl"/>
        </w:rPr>
        <w:t xml:space="preserve">, </w:t>
      </w:r>
      <w:r w:rsidR="0049020B">
        <w:rPr>
          <w:rFonts w:ascii="Arial" w:hAnsi="Arial" w:cs="Arial"/>
          <w:lang w:eastAsia="es-ES_tradnl"/>
        </w:rPr>
        <w:t>que utilizó</w:t>
      </w:r>
      <w:r w:rsidR="0049020B" w:rsidRPr="00BD0819">
        <w:rPr>
          <w:rFonts w:ascii="Arial" w:hAnsi="Arial" w:cs="Arial"/>
          <w:lang w:eastAsia="es-ES_tradnl"/>
        </w:rPr>
        <w:t xml:space="preserve"> </w:t>
      </w:r>
      <w:r w:rsidR="00CD7ACD" w:rsidRPr="00BD0819">
        <w:rPr>
          <w:rFonts w:ascii="Arial" w:hAnsi="Arial" w:cs="Arial"/>
          <w:lang w:eastAsia="es-ES_tradnl"/>
        </w:rPr>
        <w:t>distintas herramientas de edición para lograr una textura similar a la de las grabaciones de la época</w:t>
      </w:r>
      <w:r w:rsidRPr="00BD0819">
        <w:rPr>
          <w:rFonts w:ascii="Arial" w:hAnsi="Arial" w:cs="Arial"/>
          <w:lang w:eastAsia="es-ES_tradnl"/>
        </w:rPr>
        <w:t xml:space="preserve">. </w:t>
      </w:r>
    </w:p>
    <w:p w:rsidR="006E0725" w:rsidRPr="00BD0819" w:rsidRDefault="00391AD6" w:rsidP="00391AD6">
      <w:pPr>
        <w:spacing w:line="360" w:lineRule="auto"/>
        <w:jc w:val="both"/>
        <w:rPr>
          <w:rFonts w:ascii="Arial" w:hAnsi="Arial" w:cs="Arial"/>
          <w:lang w:eastAsia="es-ES_tradnl"/>
        </w:rPr>
      </w:pPr>
      <w:r w:rsidRPr="00BD0819">
        <w:rPr>
          <w:rFonts w:ascii="Arial" w:hAnsi="Arial" w:cs="Arial"/>
          <w:lang w:eastAsia="es-ES_tradnl"/>
        </w:rPr>
        <w:t xml:space="preserve">También </w:t>
      </w:r>
      <w:r w:rsidR="0049020B">
        <w:rPr>
          <w:rFonts w:ascii="Arial" w:hAnsi="Arial" w:cs="Arial"/>
          <w:lang w:eastAsia="es-ES_tradnl"/>
        </w:rPr>
        <w:t>hubo que producir</w:t>
      </w:r>
      <w:r w:rsidR="0049020B" w:rsidRPr="00BD0819">
        <w:rPr>
          <w:rFonts w:ascii="Arial" w:hAnsi="Arial" w:cs="Arial"/>
          <w:lang w:eastAsia="es-ES_tradnl"/>
        </w:rPr>
        <w:t xml:space="preserve"> </w:t>
      </w:r>
      <w:r w:rsidR="00A251FD" w:rsidRPr="00BD0819">
        <w:rPr>
          <w:rFonts w:ascii="Arial" w:hAnsi="Arial" w:cs="Arial"/>
          <w:lang w:eastAsia="es-ES_tradnl"/>
        </w:rPr>
        <w:t xml:space="preserve"> </w:t>
      </w:r>
      <w:r w:rsidRPr="00BD0819">
        <w:rPr>
          <w:rFonts w:ascii="Arial" w:hAnsi="Arial" w:cs="Arial"/>
          <w:lang w:eastAsia="es-ES_tradnl"/>
        </w:rPr>
        <w:t xml:space="preserve">los carteles </w:t>
      </w:r>
      <w:r w:rsidR="004C1BAF" w:rsidRPr="00BD0819">
        <w:rPr>
          <w:rFonts w:ascii="Arial" w:hAnsi="Arial" w:cs="Arial"/>
          <w:lang w:eastAsia="es-ES_tradnl"/>
        </w:rPr>
        <w:t>lumínicos</w:t>
      </w:r>
      <w:r w:rsidRPr="00BD0819">
        <w:rPr>
          <w:rFonts w:ascii="Arial" w:hAnsi="Arial" w:cs="Arial"/>
          <w:lang w:eastAsia="es-ES_tradnl"/>
        </w:rPr>
        <w:t xml:space="preserve"> de acrílico</w:t>
      </w:r>
      <w:r w:rsidR="00E3254A">
        <w:rPr>
          <w:rFonts w:ascii="Arial" w:hAnsi="Arial" w:cs="Arial"/>
          <w:lang w:eastAsia="es-ES_tradnl"/>
        </w:rPr>
        <w:t xml:space="preserve"> que s</w:t>
      </w:r>
      <w:r w:rsidR="00AD3A4E">
        <w:rPr>
          <w:rFonts w:ascii="Arial" w:hAnsi="Arial" w:cs="Arial"/>
          <w:lang w:eastAsia="es-ES_tradnl"/>
        </w:rPr>
        <w:t>e</w:t>
      </w:r>
      <w:r w:rsidR="00E3254A">
        <w:rPr>
          <w:rFonts w:ascii="Arial" w:hAnsi="Arial" w:cs="Arial"/>
          <w:lang w:eastAsia="es-ES_tradnl"/>
        </w:rPr>
        <w:t xml:space="preserve"> </w:t>
      </w:r>
      <w:r w:rsidR="0049020B">
        <w:rPr>
          <w:rFonts w:ascii="Arial" w:hAnsi="Arial" w:cs="Arial"/>
          <w:lang w:eastAsia="es-ES_tradnl"/>
        </w:rPr>
        <w:t xml:space="preserve">encontraban </w:t>
      </w:r>
      <w:r w:rsidR="00E3254A">
        <w:rPr>
          <w:rFonts w:ascii="Arial" w:hAnsi="Arial" w:cs="Arial"/>
          <w:lang w:eastAsia="es-ES_tradnl"/>
        </w:rPr>
        <w:t>a la izquierda del túnel</w:t>
      </w:r>
      <w:r w:rsidR="006E0725" w:rsidRPr="00BD0819">
        <w:rPr>
          <w:rFonts w:ascii="Arial" w:hAnsi="Arial" w:cs="Arial"/>
          <w:lang w:eastAsia="es-ES_tradnl"/>
        </w:rPr>
        <w:t>,</w:t>
      </w:r>
      <w:r w:rsidR="00E3254A">
        <w:rPr>
          <w:rFonts w:ascii="Arial" w:hAnsi="Arial" w:cs="Arial"/>
          <w:lang w:eastAsia="es-ES_tradnl"/>
        </w:rPr>
        <w:t xml:space="preserve"> </w:t>
      </w:r>
      <w:r w:rsidR="0049020B">
        <w:rPr>
          <w:rFonts w:ascii="Arial" w:hAnsi="Arial" w:cs="Arial"/>
          <w:lang w:eastAsia="es-ES_tradnl"/>
        </w:rPr>
        <w:t xml:space="preserve">para lo cual se </w:t>
      </w:r>
      <w:r w:rsidR="00E3254A">
        <w:rPr>
          <w:rFonts w:ascii="Arial" w:hAnsi="Arial" w:cs="Arial"/>
          <w:lang w:eastAsia="es-ES_tradnl"/>
        </w:rPr>
        <w:t>siguie</w:t>
      </w:r>
      <w:r w:rsidR="0049020B">
        <w:rPr>
          <w:rFonts w:ascii="Arial" w:hAnsi="Arial" w:cs="Arial"/>
          <w:lang w:eastAsia="es-ES_tradnl"/>
        </w:rPr>
        <w:t>ron</w:t>
      </w:r>
      <w:r w:rsidR="00E3254A">
        <w:rPr>
          <w:rFonts w:ascii="Arial" w:hAnsi="Arial" w:cs="Arial"/>
          <w:lang w:eastAsia="es-ES_tradnl"/>
        </w:rPr>
        <w:t xml:space="preserve"> los patrones que se observan en los archivos fotográficos,</w:t>
      </w:r>
      <w:r w:rsidR="006E0725" w:rsidRPr="00BD0819">
        <w:rPr>
          <w:rFonts w:ascii="Arial" w:hAnsi="Arial" w:cs="Arial"/>
          <w:lang w:eastAsia="es-ES_tradnl"/>
        </w:rPr>
        <w:t xml:space="preserve"> y</w:t>
      </w:r>
      <w:r w:rsidR="007D2434">
        <w:rPr>
          <w:rFonts w:ascii="Arial" w:hAnsi="Arial" w:cs="Arial"/>
          <w:lang w:eastAsia="es-ES_tradnl"/>
        </w:rPr>
        <w:t>a que este tipo de carteles dej</w:t>
      </w:r>
      <w:r w:rsidR="0049020B">
        <w:rPr>
          <w:rFonts w:ascii="Arial" w:hAnsi="Arial" w:cs="Arial"/>
          <w:lang w:eastAsia="es-ES_tradnl"/>
        </w:rPr>
        <w:t>aron</w:t>
      </w:r>
      <w:r w:rsidR="006E0725" w:rsidRPr="00BD0819">
        <w:rPr>
          <w:rFonts w:ascii="Arial" w:hAnsi="Arial" w:cs="Arial"/>
          <w:lang w:eastAsia="es-ES_tradnl"/>
        </w:rPr>
        <w:t xml:space="preserve"> de fabricarse</w:t>
      </w:r>
      <w:r w:rsidR="00C50E13" w:rsidRPr="00BD0819">
        <w:rPr>
          <w:rFonts w:ascii="Arial" w:hAnsi="Arial" w:cs="Arial"/>
          <w:lang w:eastAsia="es-ES_tradnl"/>
        </w:rPr>
        <w:t xml:space="preserve"> y no se consigue</w:t>
      </w:r>
      <w:r w:rsidR="00A251FD">
        <w:rPr>
          <w:rFonts w:ascii="Arial" w:hAnsi="Arial" w:cs="Arial"/>
          <w:lang w:eastAsia="es-ES_tradnl"/>
        </w:rPr>
        <w:t>n</w:t>
      </w:r>
      <w:r w:rsidR="00C50E13" w:rsidRPr="00BD0819">
        <w:rPr>
          <w:rFonts w:ascii="Arial" w:hAnsi="Arial" w:cs="Arial"/>
          <w:lang w:eastAsia="es-ES_tradnl"/>
        </w:rPr>
        <w:t xml:space="preserve"> en mercados de segunda mano</w:t>
      </w:r>
      <w:r w:rsidR="006E0725" w:rsidRPr="00BD0819">
        <w:rPr>
          <w:rFonts w:ascii="Arial" w:hAnsi="Arial" w:cs="Arial"/>
          <w:lang w:eastAsia="es-ES_tradnl"/>
        </w:rPr>
        <w:t xml:space="preserve">. </w:t>
      </w:r>
    </w:p>
    <w:p w:rsidR="00391AD6" w:rsidRPr="00BD0819" w:rsidRDefault="00BC26F3" w:rsidP="00391AD6">
      <w:pPr>
        <w:spacing w:line="360" w:lineRule="auto"/>
        <w:jc w:val="both"/>
        <w:rPr>
          <w:rFonts w:ascii="Arial" w:hAnsi="Arial" w:cs="Arial"/>
          <w:lang w:eastAsia="es-ES_tradnl"/>
        </w:rPr>
      </w:pPr>
      <w:r>
        <w:rPr>
          <w:rFonts w:ascii="Arial" w:hAnsi="Arial" w:cs="Arial"/>
          <w:b/>
          <w:lang w:eastAsia="es-ES_tradnl"/>
        </w:rPr>
        <w:t xml:space="preserve">- </w:t>
      </w:r>
      <w:r w:rsidR="00391AD6" w:rsidRPr="00BD0819">
        <w:rPr>
          <w:rFonts w:ascii="Arial" w:hAnsi="Arial" w:cs="Arial"/>
          <w:b/>
          <w:lang w:eastAsia="es-ES_tradnl"/>
        </w:rPr>
        <w:t>Túnel de TV</w:t>
      </w:r>
    </w:p>
    <w:p w:rsidR="00C50E13" w:rsidRPr="00BD0819" w:rsidRDefault="001C311B" w:rsidP="00391AD6">
      <w:pPr>
        <w:spacing w:line="360" w:lineRule="auto"/>
        <w:jc w:val="both"/>
        <w:rPr>
          <w:rFonts w:ascii="Arial" w:hAnsi="Arial" w:cs="Arial"/>
          <w:lang w:eastAsia="es-ES_tradnl"/>
        </w:rPr>
      </w:pPr>
      <w:r>
        <w:rPr>
          <w:rFonts w:ascii="Arial" w:hAnsi="Arial" w:cs="Arial"/>
          <w:lang w:eastAsia="es-ES_tradnl"/>
        </w:rPr>
        <w:t xml:space="preserve">El </w:t>
      </w:r>
      <w:r w:rsidR="00FA4347">
        <w:rPr>
          <w:rFonts w:ascii="Arial" w:hAnsi="Arial" w:cs="Arial"/>
          <w:lang w:eastAsia="es-ES_tradnl"/>
        </w:rPr>
        <w:t xml:space="preserve">siguiente </w:t>
      </w:r>
      <w:r>
        <w:rPr>
          <w:rFonts w:ascii="Arial" w:hAnsi="Arial" w:cs="Arial"/>
          <w:lang w:eastAsia="es-ES_tradnl"/>
        </w:rPr>
        <w:t xml:space="preserve">ambiente al que </w:t>
      </w:r>
      <w:r w:rsidR="0049020B">
        <w:rPr>
          <w:rFonts w:ascii="Arial" w:hAnsi="Arial" w:cs="Arial"/>
          <w:lang w:eastAsia="es-ES_tradnl"/>
        </w:rPr>
        <w:t xml:space="preserve">ingresa </w:t>
      </w:r>
      <w:r>
        <w:rPr>
          <w:rFonts w:ascii="Arial" w:hAnsi="Arial" w:cs="Arial"/>
          <w:lang w:eastAsia="es-ES_tradnl"/>
        </w:rPr>
        <w:t>el visitante es el túnel de TV</w:t>
      </w:r>
      <w:r w:rsidR="00A251FD">
        <w:rPr>
          <w:rFonts w:ascii="Arial" w:hAnsi="Arial" w:cs="Arial"/>
          <w:lang w:eastAsia="es-ES_tradnl"/>
        </w:rPr>
        <w:t>, cuya</w:t>
      </w:r>
      <w:r>
        <w:rPr>
          <w:rFonts w:ascii="Arial" w:hAnsi="Arial" w:cs="Arial"/>
          <w:lang w:eastAsia="es-ES_tradnl"/>
        </w:rPr>
        <w:t xml:space="preserve"> planta </w:t>
      </w:r>
      <w:r w:rsidR="00C50E13" w:rsidRPr="00BD0819">
        <w:rPr>
          <w:rFonts w:ascii="Arial" w:hAnsi="Arial" w:cs="Arial"/>
          <w:lang w:eastAsia="es-ES_tradnl"/>
        </w:rPr>
        <w:t xml:space="preserve">fue especialmente </w:t>
      </w:r>
      <w:r w:rsidR="00AD3A4E">
        <w:rPr>
          <w:rFonts w:ascii="Arial" w:hAnsi="Arial" w:cs="Arial"/>
          <w:lang w:eastAsia="es-ES_tradnl"/>
        </w:rPr>
        <w:t>difícil</w:t>
      </w:r>
      <w:r w:rsidR="005F1073">
        <w:rPr>
          <w:rFonts w:ascii="Arial" w:hAnsi="Arial" w:cs="Arial"/>
          <w:lang w:eastAsia="es-ES_tradnl"/>
        </w:rPr>
        <w:t xml:space="preserve"> </w:t>
      </w:r>
      <w:r w:rsidR="00C50E13" w:rsidRPr="00BD0819">
        <w:rPr>
          <w:rFonts w:ascii="Arial" w:hAnsi="Arial" w:cs="Arial"/>
          <w:lang w:eastAsia="es-ES_tradnl"/>
        </w:rPr>
        <w:t xml:space="preserve">de definir, dado que no existen registros completos del original. </w:t>
      </w:r>
      <w:r w:rsidR="00A251FD">
        <w:rPr>
          <w:rFonts w:ascii="Arial" w:hAnsi="Arial" w:cs="Arial"/>
          <w:lang w:eastAsia="es-ES_tradnl"/>
        </w:rPr>
        <w:t>S</w:t>
      </w:r>
      <w:r w:rsidR="00C50E13" w:rsidRPr="00BD0819">
        <w:rPr>
          <w:rFonts w:ascii="Arial" w:hAnsi="Arial" w:cs="Arial"/>
          <w:lang w:eastAsia="es-ES_tradnl"/>
        </w:rPr>
        <w:t xml:space="preserve">e dedujo </w:t>
      </w:r>
      <w:r>
        <w:rPr>
          <w:rFonts w:ascii="Arial" w:hAnsi="Arial" w:cs="Arial"/>
          <w:lang w:eastAsia="es-ES_tradnl"/>
        </w:rPr>
        <w:t xml:space="preserve">a partir de su relación con el resto de la </w:t>
      </w:r>
      <w:r w:rsidR="00C50E13" w:rsidRPr="00BD0819">
        <w:rPr>
          <w:rFonts w:ascii="Arial" w:hAnsi="Arial" w:cs="Arial"/>
          <w:lang w:eastAsia="es-ES_tradnl"/>
        </w:rPr>
        <w:t xml:space="preserve">estructura arquitectónica </w:t>
      </w:r>
      <w:r>
        <w:rPr>
          <w:rFonts w:ascii="Arial" w:hAnsi="Arial" w:cs="Arial"/>
          <w:lang w:eastAsia="es-ES_tradnl"/>
        </w:rPr>
        <w:t>y</w:t>
      </w:r>
      <w:r w:rsidR="00C50E13" w:rsidRPr="00BD0819">
        <w:rPr>
          <w:rFonts w:ascii="Arial" w:hAnsi="Arial" w:cs="Arial"/>
          <w:lang w:eastAsia="es-ES_tradnl"/>
        </w:rPr>
        <w:t xml:space="preserve"> con los espacios contiguos y gracias al minucioso estudio y cálculo de</w:t>
      </w:r>
      <w:r w:rsidR="004C7A87">
        <w:rPr>
          <w:rFonts w:ascii="Arial" w:hAnsi="Arial" w:cs="Arial"/>
          <w:lang w:eastAsia="es-ES_tradnl"/>
        </w:rPr>
        <w:t xml:space="preserve"> </w:t>
      </w:r>
      <w:proofErr w:type="spellStart"/>
      <w:r w:rsidR="004C7A87">
        <w:rPr>
          <w:rFonts w:ascii="Arial" w:hAnsi="Arial" w:cs="Arial"/>
          <w:lang w:eastAsia="es-ES_tradnl"/>
        </w:rPr>
        <w:t>Manzone</w:t>
      </w:r>
      <w:proofErr w:type="spellEnd"/>
      <w:r w:rsidR="004C7A87">
        <w:rPr>
          <w:rFonts w:ascii="Arial" w:hAnsi="Arial" w:cs="Arial"/>
          <w:lang w:eastAsia="es-ES_tradnl"/>
        </w:rPr>
        <w:t xml:space="preserve"> y</w:t>
      </w:r>
      <w:r w:rsidR="00C50E13" w:rsidRPr="00BD0819">
        <w:rPr>
          <w:rFonts w:ascii="Arial" w:hAnsi="Arial" w:cs="Arial"/>
          <w:lang w:eastAsia="es-ES_tradnl"/>
        </w:rPr>
        <w:t xml:space="preserve"> Peña,</w:t>
      </w:r>
      <w:r w:rsidR="004C7A87">
        <w:rPr>
          <w:rFonts w:ascii="Arial" w:hAnsi="Arial" w:cs="Arial"/>
          <w:lang w:eastAsia="es-ES_tradnl"/>
        </w:rPr>
        <w:t xml:space="preserve"> </w:t>
      </w:r>
      <w:r>
        <w:rPr>
          <w:rFonts w:ascii="Arial" w:hAnsi="Arial" w:cs="Arial"/>
          <w:lang w:eastAsia="es-ES_tradnl"/>
        </w:rPr>
        <w:t xml:space="preserve">de acuerdo </w:t>
      </w:r>
      <w:r w:rsidR="00A251FD">
        <w:rPr>
          <w:rFonts w:ascii="Arial" w:hAnsi="Arial" w:cs="Arial"/>
          <w:lang w:eastAsia="es-ES_tradnl"/>
        </w:rPr>
        <w:t>con</w:t>
      </w:r>
      <w:r w:rsidR="00A251FD" w:rsidRPr="00BD0819">
        <w:rPr>
          <w:rFonts w:ascii="Arial" w:hAnsi="Arial" w:cs="Arial"/>
          <w:lang w:eastAsia="es-ES_tradnl"/>
        </w:rPr>
        <w:t xml:space="preserve"> </w:t>
      </w:r>
      <w:r w:rsidR="00C50E13" w:rsidRPr="00BD0819">
        <w:rPr>
          <w:rFonts w:ascii="Arial" w:hAnsi="Arial" w:cs="Arial"/>
          <w:lang w:eastAsia="es-ES_tradnl"/>
        </w:rPr>
        <w:t>las medidas de los televisores y los tablones de madera que componen el piso.</w:t>
      </w:r>
    </w:p>
    <w:p w:rsidR="001C2433" w:rsidRPr="00BD0819" w:rsidRDefault="001B2E16" w:rsidP="00391AD6">
      <w:pPr>
        <w:spacing w:line="360" w:lineRule="auto"/>
        <w:jc w:val="both"/>
        <w:rPr>
          <w:rFonts w:ascii="Arial" w:hAnsi="Arial" w:cs="Arial"/>
          <w:lang w:eastAsia="es-ES_tradnl"/>
        </w:rPr>
      </w:pPr>
      <w:r w:rsidRPr="00BD0819">
        <w:rPr>
          <w:rFonts w:ascii="Arial" w:hAnsi="Arial" w:cs="Arial"/>
          <w:lang w:eastAsia="es-ES_tradnl"/>
        </w:rPr>
        <w:t>Los televisores originales</w:t>
      </w:r>
      <w:r w:rsidR="00391AD6" w:rsidRPr="00BD0819">
        <w:rPr>
          <w:rFonts w:ascii="Arial" w:hAnsi="Arial" w:cs="Arial"/>
          <w:lang w:eastAsia="es-ES_tradnl"/>
        </w:rPr>
        <w:t xml:space="preserve"> habían sido un canje con la marca </w:t>
      </w:r>
      <w:proofErr w:type="spellStart"/>
      <w:r w:rsidR="00391AD6" w:rsidRPr="00BD0819">
        <w:rPr>
          <w:rFonts w:ascii="Arial" w:hAnsi="Arial" w:cs="Arial"/>
          <w:lang w:eastAsia="es-ES_tradnl"/>
        </w:rPr>
        <w:t>DuMont</w:t>
      </w:r>
      <w:proofErr w:type="spellEnd"/>
      <w:r w:rsidR="00853543" w:rsidRPr="00BD0819">
        <w:rPr>
          <w:rFonts w:ascii="Arial" w:hAnsi="Arial" w:cs="Arial"/>
          <w:lang w:eastAsia="es-ES_tradnl"/>
        </w:rPr>
        <w:t xml:space="preserve">, que </w:t>
      </w:r>
      <w:r w:rsidR="00BF5698">
        <w:rPr>
          <w:rFonts w:ascii="Arial" w:hAnsi="Arial" w:cs="Arial"/>
          <w:lang w:eastAsia="es-ES_tradnl"/>
        </w:rPr>
        <w:t>fabricó</w:t>
      </w:r>
      <w:r w:rsidR="00BF5698" w:rsidRPr="00BD0819">
        <w:rPr>
          <w:rFonts w:ascii="Arial" w:hAnsi="Arial" w:cs="Arial"/>
          <w:lang w:eastAsia="es-ES_tradnl"/>
        </w:rPr>
        <w:t xml:space="preserve"> </w:t>
      </w:r>
      <w:r w:rsidR="00391AD6" w:rsidRPr="00BD0819">
        <w:rPr>
          <w:rFonts w:ascii="Arial" w:hAnsi="Arial" w:cs="Arial"/>
          <w:lang w:eastAsia="es-ES_tradnl"/>
        </w:rPr>
        <w:t xml:space="preserve">televisores en la Argentina sólo </w:t>
      </w:r>
      <w:r w:rsidR="00853543" w:rsidRPr="00BD0819">
        <w:rPr>
          <w:rFonts w:ascii="Arial" w:hAnsi="Arial" w:cs="Arial"/>
          <w:lang w:eastAsia="es-ES_tradnl"/>
        </w:rPr>
        <w:t xml:space="preserve">durante un </w:t>
      </w:r>
      <w:r w:rsidR="001C311B" w:rsidRPr="00BD0819">
        <w:rPr>
          <w:rFonts w:ascii="Arial" w:hAnsi="Arial" w:cs="Arial"/>
          <w:lang w:eastAsia="es-ES_tradnl"/>
        </w:rPr>
        <w:t xml:space="preserve">breve </w:t>
      </w:r>
      <w:r w:rsidR="00853543" w:rsidRPr="00BD0819">
        <w:rPr>
          <w:rFonts w:ascii="Arial" w:hAnsi="Arial" w:cs="Arial"/>
          <w:lang w:eastAsia="es-ES_tradnl"/>
        </w:rPr>
        <w:t>período.</w:t>
      </w:r>
      <w:r w:rsidR="005F1073">
        <w:rPr>
          <w:rFonts w:ascii="Arial" w:hAnsi="Arial" w:cs="Arial"/>
          <w:lang w:eastAsia="es-ES_tradnl"/>
        </w:rPr>
        <w:t xml:space="preserve"> </w:t>
      </w:r>
      <w:r w:rsidR="00853543" w:rsidRPr="00BD0819">
        <w:rPr>
          <w:rFonts w:ascii="Arial" w:hAnsi="Arial" w:cs="Arial"/>
          <w:lang w:eastAsia="es-ES_tradnl"/>
        </w:rPr>
        <w:t>A</w:t>
      </w:r>
      <w:r w:rsidR="00391AD6" w:rsidRPr="00BD0819">
        <w:rPr>
          <w:rFonts w:ascii="Arial" w:hAnsi="Arial" w:cs="Arial"/>
          <w:lang w:eastAsia="es-ES_tradnl"/>
        </w:rPr>
        <w:t xml:space="preserve">nte la imposibilidad de </w:t>
      </w:r>
      <w:r w:rsidR="00FA4347">
        <w:rPr>
          <w:rFonts w:ascii="Arial" w:hAnsi="Arial" w:cs="Arial"/>
          <w:lang w:eastAsia="es-ES_tradnl"/>
        </w:rPr>
        <w:t>obtener</w:t>
      </w:r>
      <w:r w:rsidR="00FA4347" w:rsidRPr="00BD0819">
        <w:rPr>
          <w:rFonts w:ascii="Arial" w:hAnsi="Arial" w:cs="Arial"/>
          <w:lang w:eastAsia="es-ES_tradnl"/>
        </w:rPr>
        <w:t xml:space="preserve"> </w:t>
      </w:r>
      <w:r w:rsidR="00853543" w:rsidRPr="00BD0819">
        <w:rPr>
          <w:rFonts w:ascii="Arial" w:hAnsi="Arial" w:cs="Arial"/>
          <w:lang w:eastAsia="es-ES_tradnl"/>
        </w:rPr>
        <w:t xml:space="preserve">los mismos en mercados de segunda mano </w:t>
      </w:r>
      <w:r w:rsidR="00391AD6" w:rsidRPr="00BD0819">
        <w:rPr>
          <w:rFonts w:ascii="Arial" w:hAnsi="Arial" w:cs="Arial"/>
          <w:lang w:eastAsia="es-ES_tradnl"/>
        </w:rPr>
        <w:t xml:space="preserve">y la dificultad </w:t>
      </w:r>
      <w:r w:rsidR="00BF5698">
        <w:rPr>
          <w:rFonts w:ascii="Arial" w:hAnsi="Arial" w:cs="Arial"/>
          <w:lang w:eastAsia="es-ES_tradnl"/>
        </w:rPr>
        <w:t>de</w:t>
      </w:r>
      <w:r w:rsidR="00391AD6" w:rsidRPr="00BD0819">
        <w:rPr>
          <w:rFonts w:ascii="Arial" w:hAnsi="Arial" w:cs="Arial"/>
          <w:lang w:eastAsia="es-ES_tradnl"/>
        </w:rPr>
        <w:t xml:space="preserve"> </w:t>
      </w:r>
      <w:r w:rsidR="00BF5698">
        <w:rPr>
          <w:rFonts w:ascii="Arial" w:hAnsi="Arial" w:cs="Arial"/>
          <w:lang w:eastAsia="es-ES_tradnl"/>
        </w:rPr>
        <w:t>encontrar</w:t>
      </w:r>
      <w:r w:rsidR="00BF5698" w:rsidRPr="00BD0819">
        <w:rPr>
          <w:rFonts w:ascii="Arial" w:hAnsi="Arial" w:cs="Arial"/>
          <w:lang w:eastAsia="es-ES_tradnl"/>
        </w:rPr>
        <w:t xml:space="preserve"> </w:t>
      </w:r>
      <w:r w:rsidR="00391AD6" w:rsidRPr="00BD0819">
        <w:rPr>
          <w:rFonts w:ascii="Arial" w:hAnsi="Arial" w:cs="Arial"/>
          <w:lang w:eastAsia="es-ES_tradnl"/>
        </w:rPr>
        <w:t xml:space="preserve">tecnologías </w:t>
      </w:r>
      <w:r w:rsidR="00C50E13" w:rsidRPr="00BD0819">
        <w:rPr>
          <w:rFonts w:ascii="Arial" w:hAnsi="Arial" w:cs="Arial"/>
          <w:lang w:eastAsia="es-ES_tradnl"/>
        </w:rPr>
        <w:t>prácticamente obsoletas en buen estado</w:t>
      </w:r>
      <w:r w:rsidR="00391AD6" w:rsidRPr="00BD0819">
        <w:rPr>
          <w:rFonts w:ascii="Arial" w:hAnsi="Arial" w:cs="Arial"/>
          <w:lang w:eastAsia="es-ES_tradnl"/>
        </w:rPr>
        <w:t xml:space="preserve">, </w:t>
      </w:r>
      <w:r w:rsidR="00853543" w:rsidRPr="00BD0819">
        <w:rPr>
          <w:rFonts w:ascii="Arial" w:hAnsi="Arial" w:cs="Arial"/>
          <w:lang w:eastAsia="es-ES_tradnl"/>
        </w:rPr>
        <w:t xml:space="preserve">se </w:t>
      </w:r>
      <w:r w:rsidR="00391AD6" w:rsidRPr="00BD0819">
        <w:rPr>
          <w:rFonts w:ascii="Arial" w:hAnsi="Arial" w:cs="Arial"/>
          <w:lang w:eastAsia="es-ES_tradnl"/>
        </w:rPr>
        <w:t>utilizar</w:t>
      </w:r>
      <w:r w:rsidR="00853543" w:rsidRPr="00BD0819">
        <w:rPr>
          <w:rFonts w:ascii="Arial" w:hAnsi="Arial" w:cs="Arial"/>
          <w:lang w:eastAsia="es-ES_tradnl"/>
        </w:rPr>
        <w:t>on</w:t>
      </w:r>
      <w:r w:rsidR="00391AD6" w:rsidRPr="00BD0819">
        <w:rPr>
          <w:rFonts w:ascii="Arial" w:hAnsi="Arial" w:cs="Arial"/>
          <w:lang w:eastAsia="es-ES_tradnl"/>
        </w:rPr>
        <w:t xml:space="preserve"> modelos de televisores de los</w:t>
      </w:r>
      <w:r w:rsidR="001C311B">
        <w:rPr>
          <w:rFonts w:ascii="Arial" w:hAnsi="Arial" w:cs="Arial"/>
          <w:lang w:eastAsia="es-ES_tradnl"/>
        </w:rPr>
        <w:t xml:space="preserve"> años</w:t>
      </w:r>
      <w:r w:rsidR="00391AD6" w:rsidRPr="00BD0819">
        <w:rPr>
          <w:rFonts w:ascii="Arial" w:hAnsi="Arial" w:cs="Arial"/>
          <w:lang w:eastAsia="es-ES_tradnl"/>
        </w:rPr>
        <w:t xml:space="preserve"> sesenta</w:t>
      </w:r>
      <w:r w:rsidR="00BF5698">
        <w:rPr>
          <w:rFonts w:ascii="Arial" w:hAnsi="Arial" w:cs="Arial"/>
          <w:lang w:eastAsia="es-ES_tradnl"/>
        </w:rPr>
        <w:t>,</w:t>
      </w:r>
      <w:r w:rsidR="00391AD6" w:rsidRPr="00BD0819">
        <w:rPr>
          <w:rFonts w:ascii="Arial" w:hAnsi="Arial" w:cs="Arial"/>
          <w:lang w:eastAsia="es-ES_tradnl"/>
        </w:rPr>
        <w:t xml:space="preserve"> aunque</w:t>
      </w:r>
      <w:r w:rsidR="00853543" w:rsidRPr="00BD0819">
        <w:rPr>
          <w:rFonts w:ascii="Arial" w:hAnsi="Arial" w:cs="Arial"/>
          <w:lang w:eastAsia="es-ES_tradnl"/>
        </w:rPr>
        <w:t xml:space="preserve"> fuesen de distintas marcas y tamaños</w:t>
      </w:r>
      <w:r w:rsidR="00391AD6" w:rsidRPr="00BD0819">
        <w:rPr>
          <w:rFonts w:ascii="Arial" w:hAnsi="Arial" w:cs="Arial"/>
          <w:lang w:eastAsia="es-ES_tradnl"/>
        </w:rPr>
        <w:t xml:space="preserve">. </w:t>
      </w:r>
      <w:r w:rsidR="00AF4D3F" w:rsidRPr="00BD0819">
        <w:rPr>
          <w:rFonts w:ascii="Arial" w:hAnsi="Arial" w:cs="Arial"/>
          <w:lang w:eastAsia="es-ES_tradnl"/>
        </w:rPr>
        <w:t xml:space="preserve">Al </w:t>
      </w:r>
      <w:r w:rsidR="00FA4347">
        <w:rPr>
          <w:rFonts w:ascii="Arial" w:hAnsi="Arial" w:cs="Arial"/>
          <w:lang w:eastAsia="es-ES_tradnl"/>
        </w:rPr>
        <w:t>cierre de esta publicación</w:t>
      </w:r>
      <w:r w:rsidR="00AF4D3F" w:rsidRPr="00BD0819">
        <w:rPr>
          <w:rFonts w:ascii="Arial" w:hAnsi="Arial" w:cs="Arial"/>
          <w:lang w:eastAsia="es-ES_tradnl"/>
        </w:rPr>
        <w:t xml:space="preserve">, los televisores están siendo </w:t>
      </w:r>
      <w:r w:rsidR="00AF4D3F" w:rsidRPr="00FA4347">
        <w:rPr>
          <w:rFonts w:ascii="Arial" w:hAnsi="Arial" w:cs="Arial"/>
          <w:lang w:eastAsia="es-ES_tradnl"/>
        </w:rPr>
        <w:t>probados</w:t>
      </w:r>
      <w:r w:rsidR="00AF4D3F" w:rsidRPr="00BD0819">
        <w:rPr>
          <w:rFonts w:ascii="Arial" w:hAnsi="Arial" w:cs="Arial"/>
          <w:lang w:eastAsia="es-ES_tradnl"/>
        </w:rPr>
        <w:t xml:space="preserve"> para </w:t>
      </w:r>
      <w:r w:rsidR="00A251FD">
        <w:rPr>
          <w:rFonts w:ascii="Arial" w:hAnsi="Arial" w:cs="Arial"/>
          <w:lang w:eastAsia="es-ES_tradnl"/>
        </w:rPr>
        <w:t xml:space="preserve">verificar </w:t>
      </w:r>
      <w:r w:rsidR="00AF4D3F" w:rsidRPr="00BD0819">
        <w:rPr>
          <w:rFonts w:ascii="Arial" w:hAnsi="Arial" w:cs="Arial"/>
          <w:lang w:eastAsia="es-ES_tradnl"/>
        </w:rPr>
        <w:t xml:space="preserve">su funcionamiento durante un </w:t>
      </w:r>
      <w:r w:rsidR="00A251FD">
        <w:rPr>
          <w:rFonts w:ascii="Arial" w:hAnsi="Arial" w:cs="Arial"/>
          <w:lang w:eastAsia="es-ES_tradnl"/>
        </w:rPr>
        <w:t>tiempo prolongado</w:t>
      </w:r>
      <w:r w:rsidR="00AF4D3F" w:rsidRPr="00BD0819">
        <w:rPr>
          <w:rFonts w:ascii="Arial" w:hAnsi="Arial" w:cs="Arial"/>
          <w:lang w:eastAsia="es-ES_tradnl"/>
        </w:rPr>
        <w:t>.</w:t>
      </w:r>
      <w:r w:rsidR="00BF5698">
        <w:rPr>
          <w:rFonts w:ascii="Arial" w:hAnsi="Arial" w:cs="Arial"/>
          <w:lang w:eastAsia="es-ES_tradnl"/>
        </w:rPr>
        <w:t xml:space="preserve"> </w:t>
      </w:r>
      <w:r w:rsidR="00391AD6" w:rsidRPr="00BD0819">
        <w:rPr>
          <w:rFonts w:ascii="Arial" w:hAnsi="Arial" w:cs="Arial"/>
          <w:lang w:eastAsia="es-ES_tradnl"/>
        </w:rPr>
        <w:t xml:space="preserve">En </w:t>
      </w:r>
      <w:r w:rsidR="00A251FD">
        <w:rPr>
          <w:rFonts w:ascii="Arial" w:hAnsi="Arial" w:cs="Arial"/>
          <w:lang w:eastAsia="es-ES_tradnl"/>
        </w:rPr>
        <w:t>estos</w:t>
      </w:r>
      <w:r w:rsidR="00A251FD" w:rsidRPr="00BD0819">
        <w:rPr>
          <w:rFonts w:ascii="Arial" w:hAnsi="Arial" w:cs="Arial"/>
          <w:lang w:eastAsia="es-ES_tradnl"/>
        </w:rPr>
        <w:t xml:space="preserve"> </w:t>
      </w:r>
      <w:r w:rsidR="00A251FD">
        <w:rPr>
          <w:rFonts w:ascii="Arial" w:hAnsi="Arial" w:cs="Arial"/>
          <w:lang w:eastAsia="es-ES_tradnl"/>
        </w:rPr>
        <w:t>aparatos</w:t>
      </w:r>
      <w:r w:rsidR="00A251FD" w:rsidRPr="00BD0819">
        <w:rPr>
          <w:rFonts w:ascii="Arial" w:hAnsi="Arial" w:cs="Arial"/>
          <w:lang w:eastAsia="es-ES_tradnl"/>
        </w:rPr>
        <w:t xml:space="preserve"> </w:t>
      </w:r>
      <w:r w:rsidR="00391AD6" w:rsidRPr="00BD0819">
        <w:rPr>
          <w:rFonts w:ascii="Arial" w:hAnsi="Arial" w:cs="Arial"/>
          <w:lang w:eastAsia="es-ES_tradnl"/>
        </w:rPr>
        <w:t>se reproduc</w:t>
      </w:r>
      <w:r w:rsidR="00C50E13" w:rsidRPr="00BD0819">
        <w:rPr>
          <w:rFonts w:ascii="Arial" w:hAnsi="Arial" w:cs="Arial"/>
          <w:lang w:eastAsia="es-ES_tradnl"/>
        </w:rPr>
        <w:t>irán</w:t>
      </w:r>
      <w:r w:rsidR="00391AD6" w:rsidRPr="00BD0819">
        <w:rPr>
          <w:rFonts w:ascii="Arial" w:hAnsi="Arial" w:cs="Arial"/>
          <w:lang w:eastAsia="es-ES_tradnl"/>
        </w:rPr>
        <w:t xml:space="preserve"> programas y publicidades de la televisión de aire de la época</w:t>
      </w:r>
      <w:r w:rsidR="00853543" w:rsidRPr="00BD0819">
        <w:rPr>
          <w:rFonts w:ascii="Arial" w:hAnsi="Arial" w:cs="Arial"/>
          <w:lang w:eastAsia="es-ES_tradnl"/>
        </w:rPr>
        <w:t xml:space="preserve">, </w:t>
      </w:r>
      <w:r w:rsidR="00FE25CC">
        <w:rPr>
          <w:rFonts w:ascii="Arial" w:hAnsi="Arial" w:cs="Arial"/>
          <w:lang w:eastAsia="es-ES_tradnl"/>
        </w:rPr>
        <w:t>pertenecientes</w:t>
      </w:r>
      <w:r w:rsidR="005F1073">
        <w:rPr>
          <w:rFonts w:ascii="Arial" w:hAnsi="Arial" w:cs="Arial"/>
          <w:lang w:eastAsia="es-ES_tradnl"/>
        </w:rPr>
        <w:t xml:space="preserve"> </w:t>
      </w:r>
      <w:r w:rsidR="00FE25CC">
        <w:rPr>
          <w:rFonts w:ascii="Arial" w:hAnsi="Arial" w:cs="Arial"/>
          <w:lang w:eastAsia="es-ES_tradnl"/>
        </w:rPr>
        <w:t>a</w:t>
      </w:r>
      <w:r w:rsidR="00853543" w:rsidRPr="00BD0819">
        <w:rPr>
          <w:rFonts w:ascii="Arial" w:hAnsi="Arial" w:cs="Arial"/>
          <w:lang w:eastAsia="es-ES_tradnl"/>
        </w:rPr>
        <w:t>l Archivo General de La Nación</w:t>
      </w:r>
      <w:r w:rsidR="00391AD6" w:rsidRPr="00BD0819">
        <w:rPr>
          <w:rFonts w:ascii="Arial" w:hAnsi="Arial" w:cs="Arial"/>
          <w:lang w:eastAsia="es-ES_tradnl"/>
        </w:rPr>
        <w:t>. </w:t>
      </w:r>
    </w:p>
    <w:p w:rsidR="00853543" w:rsidRPr="00BD0819" w:rsidRDefault="00BC26F3" w:rsidP="00391AD6">
      <w:pPr>
        <w:spacing w:line="360" w:lineRule="auto"/>
        <w:jc w:val="both"/>
        <w:rPr>
          <w:rFonts w:ascii="Arial" w:hAnsi="Arial" w:cs="Arial"/>
          <w:b/>
          <w:lang w:eastAsia="es-ES_tradnl"/>
        </w:rPr>
      </w:pPr>
      <w:r>
        <w:rPr>
          <w:rFonts w:ascii="Arial" w:hAnsi="Arial" w:cs="Arial"/>
          <w:b/>
          <w:lang w:eastAsia="es-ES_tradnl"/>
        </w:rPr>
        <w:t xml:space="preserve">- </w:t>
      </w:r>
      <w:r w:rsidR="00391AD6" w:rsidRPr="00BD0819">
        <w:rPr>
          <w:rFonts w:ascii="Arial" w:hAnsi="Arial" w:cs="Arial"/>
          <w:b/>
          <w:lang w:eastAsia="es-ES_tradnl"/>
        </w:rPr>
        <w:t xml:space="preserve">Dormitorio </w:t>
      </w:r>
    </w:p>
    <w:p w:rsidR="001C2433" w:rsidRPr="00BD0819" w:rsidRDefault="00853543" w:rsidP="00391AD6">
      <w:pPr>
        <w:spacing w:line="360" w:lineRule="auto"/>
        <w:jc w:val="both"/>
        <w:rPr>
          <w:rFonts w:ascii="Arial" w:hAnsi="Arial" w:cs="Arial"/>
          <w:lang w:eastAsia="es-ES_tradnl"/>
        </w:rPr>
      </w:pPr>
      <w:r w:rsidRPr="00BD0819">
        <w:rPr>
          <w:rFonts w:ascii="Arial" w:hAnsi="Arial" w:cs="Arial"/>
          <w:lang w:eastAsia="es-ES_tradnl"/>
        </w:rPr>
        <w:t>Todos los elementos de esta sala</w:t>
      </w:r>
      <w:r w:rsidR="00C50E13" w:rsidRPr="00BD0819">
        <w:rPr>
          <w:rFonts w:ascii="Arial" w:hAnsi="Arial" w:cs="Arial"/>
          <w:lang w:eastAsia="es-ES_tradnl"/>
        </w:rPr>
        <w:t xml:space="preserve"> </w:t>
      </w:r>
      <w:r w:rsidR="00A251FD">
        <w:rPr>
          <w:rFonts w:ascii="Arial" w:hAnsi="Arial" w:cs="Arial"/>
          <w:lang w:eastAsia="es-ES_tradnl"/>
        </w:rPr>
        <w:t>—</w:t>
      </w:r>
      <w:r w:rsidR="00C50E13" w:rsidRPr="00BD0819">
        <w:rPr>
          <w:rFonts w:ascii="Arial" w:hAnsi="Arial" w:cs="Arial"/>
          <w:lang w:eastAsia="es-ES_tradnl"/>
        </w:rPr>
        <w:t>mueble combinado, ventilador, decoraciones de las p</w:t>
      </w:r>
      <w:r w:rsidR="00BC18E3">
        <w:rPr>
          <w:rFonts w:ascii="Arial" w:hAnsi="Arial" w:cs="Arial"/>
          <w:lang w:eastAsia="es-ES_tradnl"/>
        </w:rPr>
        <w:t>aredes, manta escocesa, diarios</w:t>
      </w:r>
      <w:r w:rsidR="00A251FD">
        <w:rPr>
          <w:rFonts w:ascii="Arial" w:hAnsi="Arial" w:cs="Arial"/>
          <w:lang w:eastAsia="es-ES_tradnl"/>
        </w:rPr>
        <w:t>—</w:t>
      </w:r>
      <w:r w:rsidR="00C50E13" w:rsidRPr="00BD0819">
        <w:rPr>
          <w:rFonts w:ascii="Arial" w:hAnsi="Arial" w:cs="Arial"/>
          <w:lang w:eastAsia="es-ES_tradnl"/>
        </w:rPr>
        <w:t xml:space="preserve"> </w:t>
      </w:r>
      <w:r w:rsidRPr="00BD0819">
        <w:rPr>
          <w:rFonts w:ascii="Arial" w:hAnsi="Arial" w:cs="Arial"/>
          <w:lang w:eastAsia="es-ES_tradnl"/>
        </w:rPr>
        <w:t xml:space="preserve">son de época y fueron comprados en </w:t>
      </w:r>
      <w:r w:rsidR="00AF4D3F" w:rsidRPr="00BD0819">
        <w:rPr>
          <w:rFonts w:ascii="Arial" w:hAnsi="Arial" w:cs="Arial"/>
          <w:lang w:eastAsia="es-ES_tradnl"/>
        </w:rPr>
        <w:t xml:space="preserve">sitios de </w:t>
      </w:r>
      <w:r w:rsidR="00F20F0C">
        <w:rPr>
          <w:rFonts w:ascii="Arial" w:hAnsi="Arial" w:cs="Arial"/>
          <w:lang w:eastAsia="es-ES_tradnl"/>
        </w:rPr>
        <w:t>I</w:t>
      </w:r>
      <w:r w:rsidR="00AF4D3F" w:rsidRPr="00BD0819">
        <w:rPr>
          <w:rFonts w:ascii="Arial" w:hAnsi="Arial" w:cs="Arial"/>
          <w:lang w:eastAsia="es-ES_tradnl"/>
        </w:rPr>
        <w:t xml:space="preserve">nternet </w:t>
      </w:r>
      <w:r w:rsidR="00F20F0C">
        <w:rPr>
          <w:rFonts w:ascii="Arial" w:hAnsi="Arial" w:cs="Arial"/>
          <w:lang w:eastAsia="es-ES_tradnl"/>
        </w:rPr>
        <w:t>o en</w:t>
      </w:r>
      <w:r w:rsidR="00F20F0C" w:rsidRPr="00BD0819">
        <w:rPr>
          <w:rFonts w:ascii="Arial" w:hAnsi="Arial" w:cs="Arial"/>
          <w:lang w:eastAsia="es-ES_tradnl"/>
        </w:rPr>
        <w:t xml:space="preserve"> </w:t>
      </w:r>
      <w:r w:rsidR="00AF4D3F" w:rsidRPr="00BD0819">
        <w:rPr>
          <w:rFonts w:ascii="Arial" w:hAnsi="Arial" w:cs="Arial"/>
          <w:lang w:eastAsia="es-ES_tradnl"/>
        </w:rPr>
        <w:t>mercados de pulgas y antigüedades de la ciudad de Buenos Aires, salvo</w:t>
      </w:r>
      <w:r w:rsidR="005F1073">
        <w:rPr>
          <w:rFonts w:ascii="Arial" w:hAnsi="Arial" w:cs="Arial"/>
          <w:lang w:eastAsia="es-ES_tradnl"/>
        </w:rPr>
        <w:t xml:space="preserve"> </w:t>
      </w:r>
      <w:r w:rsidR="00AF4D3F" w:rsidRPr="00BD0819">
        <w:rPr>
          <w:rFonts w:ascii="Arial" w:hAnsi="Arial" w:cs="Arial"/>
          <w:lang w:eastAsia="es-ES_tradnl"/>
        </w:rPr>
        <w:t xml:space="preserve">el velador de madera que fue </w:t>
      </w:r>
      <w:r w:rsidR="00F20F0C">
        <w:rPr>
          <w:rFonts w:ascii="Arial" w:hAnsi="Arial" w:cs="Arial"/>
          <w:lang w:eastAsia="es-ES_tradnl"/>
        </w:rPr>
        <w:t>hecho</w:t>
      </w:r>
      <w:r w:rsidR="00F20F0C" w:rsidRPr="00BD0819">
        <w:rPr>
          <w:rFonts w:ascii="Arial" w:hAnsi="Arial" w:cs="Arial"/>
          <w:lang w:eastAsia="es-ES_tradnl"/>
        </w:rPr>
        <w:t xml:space="preserve"> </w:t>
      </w:r>
      <w:r w:rsidR="00AF4D3F" w:rsidRPr="00BD0819">
        <w:rPr>
          <w:rFonts w:ascii="Arial" w:hAnsi="Arial" w:cs="Arial"/>
          <w:lang w:eastAsia="es-ES_tradnl"/>
        </w:rPr>
        <w:t>a medida</w:t>
      </w:r>
      <w:r w:rsidR="00834141">
        <w:rPr>
          <w:rFonts w:ascii="Arial" w:hAnsi="Arial" w:cs="Arial"/>
          <w:lang w:eastAsia="es-ES_tradnl"/>
        </w:rPr>
        <w:t xml:space="preserve"> por un equipo de </w:t>
      </w:r>
      <w:r w:rsidR="00834141" w:rsidRPr="00FA4347">
        <w:rPr>
          <w:rFonts w:ascii="Arial" w:hAnsi="Arial" w:cs="Arial"/>
          <w:lang w:eastAsia="es-ES_tradnl"/>
        </w:rPr>
        <w:t>realizadores</w:t>
      </w:r>
      <w:r w:rsidR="00834141">
        <w:rPr>
          <w:rFonts w:ascii="Arial" w:hAnsi="Arial" w:cs="Arial"/>
          <w:lang w:eastAsia="es-ES_tradnl"/>
        </w:rPr>
        <w:t xml:space="preserve"> convocados para reproducir algunos de los objetos</w:t>
      </w:r>
      <w:r w:rsidR="00AF4D3F" w:rsidRPr="00BD0819">
        <w:rPr>
          <w:rFonts w:ascii="Arial" w:hAnsi="Arial" w:cs="Arial"/>
          <w:lang w:eastAsia="es-ES_tradnl"/>
        </w:rPr>
        <w:t xml:space="preserve">. </w:t>
      </w:r>
    </w:p>
    <w:p w:rsidR="00024847" w:rsidRPr="00BD0819" w:rsidRDefault="00024847" w:rsidP="00391AD6">
      <w:pPr>
        <w:spacing w:line="360" w:lineRule="auto"/>
        <w:jc w:val="both"/>
        <w:rPr>
          <w:rFonts w:ascii="Arial" w:hAnsi="Arial" w:cs="Arial"/>
          <w:lang w:eastAsia="es-ES_tradnl"/>
        </w:rPr>
      </w:pPr>
      <w:r w:rsidRPr="00BD0819">
        <w:rPr>
          <w:rFonts w:ascii="Arial" w:hAnsi="Arial" w:cs="Arial"/>
          <w:lang w:eastAsia="es-ES_tradnl"/>
        </w:rPr>
        <w:lastRenderedPageBreak/>
        <w:t>El vano de la puerta de salida de este ambiente era muy bajo</w:t>
      </w:r>
      <w:r w:rsidR="00257198">
        <w:rPr>
          <w:rFonts w:ascii="Arial" w:hAnsi="Arial" w:cs="Arial"/>
          <w:lang w:eastAsia="es-ES_tradnl"/>
        </w:rPr>
        <w:t>;</w:t>
      </w:r>
      <w:r w:rsidRPr="00BD0819">
        <w:rPr>
          <w:rFonts w:ascii="Arial" w:hAnsi="Arial" w:cs="Arial"/>
          <w:lang w:eastAsia="es-ES_tradnl"/>
        </w:rPr>
        <w:t xml:space="preserve"> en los videos se observa que cuando la gente sale se golpea la frente contra el marco</w:t>
      </w:r>
      <w:r w:rsidR="006E0F64">
        <w:rPr>
          <w:rFonts w:ascii="Arial" w:hAnsi="Arial" w:cs="Arial"/>
          <w:lang w:eastAsia="es-ES_tradnl"/>
        </w:rPr>
        <w:t>.</w:t>
      </w:r>
      <w:r w:rsidRPr="00BD0819">
        <w:rPr>
          <w:rFonts w:ascii="Arial" w:hAnsi="Arial" w:cs="Arial"/>
          <w:lang w:eastAsia="es-ES_tradnl"/>
        </w:rPr>
        <w:t xml:space="preserve"> </w:t>
      </w:r>
      <w:r w:rsidR="006E0F64">
        <w:rPr>
          <w:rFonts w:ascii="Arial" w:hAnsi="Arial" w:cs="Arial"/>
          <w:lang w:eastAsia="es-ES_tradnl"/>
        </w:rPr>
        <w:t xml:space="preserve">Se decidió </w:t>
      </w:r>
      <w:r w:rsidR="006E0F64" w:rsidRPr="00BD0819">
        <w:rPr>
          <w:rFonts w:ascii="Arial" w:hAnsi="Arial" w:cs="Arial"/>
          <w:lang w:eastAsia="es-ES_tradnl"/>
        </w:rPr>
        <w:t>mantener la altura original</w:t>
      </w:r>
      <w:r w:rsidR="006E0F64">
        <w:rPr>
          <w:rFonts w:ascii="Arial" w:hAnsi="Arial" w:cs="Arial"/>
          <w:lang w:eastAsia="es-ES_tradnl"/>
        </w:rPr>
        <w:t xml:space="preserve"> pese a los inconvenientes que pueda presentar para el público</w:t>
      </w:r>
      <w:r w:rsidR="006E0F64" w:rsidRPr="00BD0819">
        <w:rPr>
          <w:rFonts w:ascii="Arial" w:hAnsi="Arial" w:cs="Arial"/>
          <w:lang w:eastAsia="es-ES_tradnl"/>
        </w:rPr>
        <w:t>.</w:t>
      </w:r>
      <w:r w:rsidR="006E0F64">
        <w:rPr>
          <w:rFonts w:ascii="Arial" w:hAnsi="Arial" w:cs="Arial"/>
          <w:lang w:eastAsia="es-ES_tradnl"/>
        </w:rPr>
        <w:t xml:space="preserve"> E</w:t>
      </w:r>
      <w:r w:rsidRPr="00BD0819">
        <w:rPr>
          <w:rFonts w:ascii="Arial" w:hAnsi="Arial" w:cs="Arial"/>
          <w:lang w:eastAsia="es-ES_tradnl"/>
        </w:rPr>
        <w:t>ste detalle fue discutido</w:t>
      </w:r>
      <w:r w:rsidR="006E0F64">
        <w:rPr>
          <w:rFonts w:ascii="Arial" w:hAnsi="Arial" w:cs="Arial"/>
          <w:lang w:eastAsia="es-ES_tradnl"/>
        </w:rPr>
        <w:t xml:space="preserve"> por los equipos y la artista. </w:t>
      </w:r>
    </w:p>
    <w:p w:rsidR="00391AD6" w:rsidRPr="00BD0819" w:rsidRDefault="00391AD6" w:rsidP="00391AD6">
      <w:pPr>
        <w:spacing w:line="360" w:lineRule="auto"/>
        <w:jc w:val="both"/>
        <w:rPr>
          <w:rFonts w:ascii="Arial" w:hAnsi="Arial" w:cs="Arial"/>
          <w:lang w:eastAsia="es-ES_tradnl"/>
        </w:rPr>
      </w:pPr>
      <w:r w:rsidRPr="00BD0819">
        <w:rPr>
          <w:rFonts w:ascii="Arial" w:hAnsi="Arial" w:cs="Arial"/>
          <w:lang w:eastAsia="es-ES_tradnl"/>
        </w:rPr>
        <w:t>A su vez</w:t>
      </w:r>
      <w:r w:rsidR="00F20F0C">
        <w:rPr>
          <w:rFonts w:ascii="Arial" w:hAnsi="Arial" w:cs="Arial"/>
          <w:lang w:eastAsia="es-ES_tradnl"/>
        </w:rPr>
        <w:t>,</w:t>
      </w:r>
      <w:r w:rsidRPr="00BD0819">
        <w:rPr>
          <w:rFonts w:ascii="Arial" w:hAnsi="Arial" w:cs="Arial"/>
          <w:lang w:eastAsia="es-ES_tradnl"/>
        </w:rPr>
        <w:t xml:space="preserve"> </w:t>
      </w:r>
      <w:r w:rsidR="001C2433" w:rsidRPr="00BD0819">
        <w:rPr>
          <w:rFonts w:ascii="Arial" w:hAnsi="Arial" w:cs="Arial"/>
          <w:lang w:eastAsia="es-ES_tradnl"/>
        </w:rPr>
        <w:t xml:space="preserve">se puso </w:t>
      </w:r>
      <w:r w:rsidR="00C851C5">
        <w:rPr>
          <w:rFonts w:ascii="Arial" w:hAnsi="Arial" w:cs="Arial"/>
          <w:lang w:eastAsia="es-ES_tradnl"/>
        </w:rPr>
        <w:t xml:space="preserve">especial </w:t>
      </w:r>
      <w:r w:rsidR="001C2433" w:rsidRPr="00BD0819">
        <w:rPr>
          <w:rFonts w:ascii="Arial" w:hAnsi="Arial" w:cs="Arial"/>
          <w:lang w:eastAsia="es-ES_tradnl"/>
        </w:rPr>
        <w:t>énfasis</w:t>
      </w:r>
      <w:r w:rsidRPr="00BD0819">
        <w:rPr>
          <w:rFonts w:ascii="Arial" w:hAnsi="Arial" w:cs="Arial"/>
          <w:lang w:eastAsia="es-ES_tradnl"/>
        </w:rPr>
        <w:t xml:space="preserve"> en la selección de la pareja</w:t>
      </w:r>
      <w:r w:rsidR="001C2433" w:rsidRPr="00BD0819">
        <w:rPr>
          <w:rFonts w:ascii="Arial" w:hAnsi="Arial" w:cs="Arial"/>
          <w:lang w:eastAsia="es-ES_tradnl"/>
        </w:rPr>
        <w:t>,</w:t>
      </w:r>
      <w:r w:rsidRPr="00BD0819">
        <w:rPr>
          <w:rFonts w:ascii="Arial" w:hAnsi="Arial" w:cs="Arial"/>
          <w:lang w:eastAsia="es-ES_tradnl"/>
        </w:rPr>
        <w:t xml:space="preserve"> ya que </w:t>
      </w:r>
      <w:r w:rsidR="00257198">
        <w:rPr>
          <w:rFonts w:ascii="Arial" w:hAnsi="Arial" w:cs="Arial"/>
          <w:lang w:eastAsia="es-ES_tradnl"/>
        </w:rPr>
        <w:t>es</w:t>
      </w:r>
      <w:r w:rsidR="005F1073">
        <w:rPr>
          <w:rFonts w:ascii="Arial" w:hAnsi="Arial" w:cs="Arial"/>
          <w:lang w:eastAsia="es-ES_tradnl"/>
        </w:rPr>
        <w:t xml:space="preserve"> </w:t>
      </w:r>
      <w:r w:rsidRPr="00BD0819">
        <w:rPr>
          <w:rFonts w:ascii="Arial" w:hAnsi="Arial" w:cs="Arial"/>
          <w:lang w:eastAsia="es-ES_tradnl"/>
        </w:rPr>
        <w:t xml:space="preserve">un componente fundamental de este espacio. </w:t>
      </w:r>
      <w:r w:rsidR="001C2433" w:rsidRPr="00BD0819">
        <w:rPr>
          <w:rFonts w:ascii="Arial" w:hAnsi="Arial" w:cs="Arial"/>
          <w:lang w:eastAsia="es-ES_tradnl"/>
        </w:rPr>
        <w:t>A partir de</w:t>
      </w:r>
      <w:r w:rsidRPr="00BD0819">
        <w:rPr>
          <w:rFonts w:ascii="Arial" w:hAnsi="Arial" w:cs="Arial"/>
          <w:lang w:eastAsia="es-ES_tradnl"/>
        </w:rPr>
        <w:t xml:space="preserve"> imágenes de archivo </w:t>
      </w:r>
      <w:r w:rsidR="001C2433" w:rsidRPr="00BD0819">
        <w:rPr>
          <w:rFonts w:ascii="Arial" w:hAnsi="Arial" w:cs="Arial"/>
          <w:lang w:eastAsia="es-ES_tradnl"/>
        </w:rPr>
        <w:t>se buscaron</w:t>
      </w:r>
      <w:r w:rsidR="005F1073">
        <w:rPr>
          <w:rFonts w:ascii="Arial" w:hAnsi="Arial" w:cs="Arial"/>
          <w:lang w:eastAsia="es-ES_tradnl"/>
        </w:rPr>
        <w:t xml:space="preserve"> </w:t>
      </w:r>
      <w:r w:rsidR="00C50E13" w:rsidRPr="00BD0819">
        <w:rPr>
          <w:rFonts w:ascii="Arial" w:hAnsi="Arial" w:cs="Arial"/>
          <w:lang w:eastAsia="es-ES_tradnl"/>
        </w:rPr>
        <w:t>actores</w:t>
      </w:r>
      <w:r w:rsidRPr="00BD0819">
        <w:rPr>
          <w:rFonts w:ascii="Arial" w:hAnsi="Arial" w:cs="Arial"/>
          <w:lang w:eastAsia="es-ES_tradnl"/>
        </w:rPr>
        <w:t xml:space="preserve"> que se adecuaran a la estética de la época</w:t>
      </w:r>
      <w:r w:rsidR="00F20F0C">
        <w:rPr>
          <w:rFonts w:ascii="Arial" w:hAnsi="Arial" w:cs="Arial"/>
          <w:lang w:eastAsia="es-ES_tradnl"/>
        </w:rPr>
        <w:t>,</w:t>
      </w:r>
      <w:r w:rsidRPr="00BD0819">
        <w:rPr>
          <w:rFonts w:ascii="Arial" w:hAnsi="Arial" w:cs="Arial"/>
          <w:lang w:eastAsia="es-ES_tradnl"/>
        </w:rPr>
        <w:t xml:space="preserve"> que comprendieran</w:t>
      </w:r>
      <w:r w:rsidR="001C2433" w:rsidRPr="00BD0819">
        <w:rPr>
          <w:rFonts w:ascii="Arial" w:hAnsi="Arial" w:cs="Arial"/>
          <w:lang w:eastAsia="es-ES_tradnl"/>
        </w:rPr>
        <w:t xml:space="preserve"> lo que implica su participación y se comprometiera</w:t>
      </w:r>
      <w:r w:rsidRPr="00BD0819">
        <w:rPr>
          <w:rFonts w:ascii="Arial" w:hAnsi="Arial" w:cs="Arial"/>
          <w:lang w:eastAsia="es-ES_tradnl"/>
        </w:rPr>
        <w:t>n con la importancia de su rol en la reconstrucción histórica de la obra.</w:t>
      </w:r>
      <w:r w:rsidR="005F1073">
        <w:rPr>
          <w:rFonts w:ascii="Arial" w:hAnsi="Arial" w:cs="Arial"/>
          <w:lang w:eastAsia="es-ES_tradnl"/>
        </w:rPr>
        <w:t xml:space="preserve"> </w:t>
      </w:r>
      <w:r w:rsidRPr="00BD0819">
        <w:rPr>
          <w:rFonts w:ascii="Arial" w:hAnsi="Arial" w:cs="Arial"/>
          <w:lang w:eastAsia="es-ES_tradnl"/>
        </w:rPr>
        <w:t xml:space="preserve">Se presentaron </w:t>
      </w:r>
      <w:r w:rsidR="00EC0758" w:rsidRPr="00BD0819">
        <w:rPr>
          <w:rFonts w:ascii="Arial" w:hAnsi="Arial" w:cs="Arial"/>
          <w:lang w:eastAsia="es-ES_tradnl"/>
        </w:rPr>
        <w:t>aproximadamente mil</w:t>
      </w:r>
      <w:r w:rsidRPr="00BD0819">
        <w:rPr>
          <w:rFonts w:ascii="Arial" w:hAnsi="Arial" w:cs="Arial"/>
          <w:lang w:eastAsia="es-ES_tradnl"/>
        </w:rPr>
        <w:t xml:space="preserve"> candidatos, de los cuales se hizo una preselección</w:t>
      </w:r>
      <w:r w:rsidR="00F20F0C">
        <w:rPr>
          <w:rFonts w:ascii="Arial" w:hAnsi="Arial" w:cs="Arial"/>
          <w:lang w:eastAsia="es-ES_tradnl"/>
        </w:rPr>
        <w:t>.</w:t>
      </w:r>
      <w:r w:rsidRPr="00BD0819">
        <w:rPr>
          <w:rFonts w:ascii="Arial" w:hAnsi="Arial" w:cs="Arial"/>
          <w:lang w:eastAsia="es-ES_tradnl"/>
        </w:rPr>
        <w:t xml:space="preserve"> </w:t>
      </w:r>
      <w:r w:rsidR="00F20F0C">
        <w:rPr>
          <w:rFonts w:ascii="Arial" w:hAnsi="Arial" w:cs="Arial"/>
          <w:lang w:eastAsia="es-ES_tradnl"/>
        </w:rPr>
        <w:t>F</w:t>
      </w:r>
      <w:r w:rsidRPr="00BD0819">
        <w:rPr>
          <w:rFonts w:ascii="Arial" w:hAnsi="Arial" w:cs="Arial"/>
          <w:lang w:eastAsia="es-ES_tradnl"/>
        </w:rPr>
        <w:t>inalmente</w:t>
      </w:r>
      <w:r w:rsidR="00F20F0C">
        <w:rPr>
          <w:rFonts w:ascii="Arial" w:hAnsi="Arial" w:cs="Arial"/>
          <w:lang w:eastAsia="es-ES_tradnl"/>
        </w:rPr>
        <w:t>,</w:t>
      </w:r>
      <w:r w:rsidRPr="00BD0819">
        <w:rPr>
          <w:rFonts w:ascii="Arial" w:hAnsi="Arial" w:cs="Arial"/>
          <w:lang w:eastAsia="es-ES_tradnl"/>
        </w:rPr>
        <w:t xml:space="preserve"> lo</w:t>
      </w:r>
      <w:r w:rsidR="001C2433" w:rsidRPr="00BD0819">
        <w:rPr>
          <w:rFonts w:ascii="Arial" w:hAnsi="Arial" w:cs="Arial"/>
          <w:lang w:eastAsia="es-ES_tradnl"/>
        </w:rPr>
        <w:t>s</w:t>
      </w:r>
      <w:r w:rsidRPr="00BD0819">
        <w:rPr>
          <w:rFonts w:ascii="Arial" w:hAnsi="Arial" w:cs="Arial"/>
          <w:lang w:eastAsia="es-ES_tradnl"/>
        </w:rPr>
        <w:t xml:space="preserve"> cuarenta seleccionados fueron entrevistados por el equipo de Curaduría.</w:t>
      </w:r>
      <w:r w:rsidR="001C2433" w:rsidRPr="00BD0819">
        <w:rPr>
          <w:rFonts w:ascii="Arial" w:hAnsi="Arial" w:cs="Arial"/>
          <w:lang w:eastAsia="es-ES_tradnl"/>
        </w:rPr>
        <w:t xml:space="preserve"> Se seleccion</w:t>
      </w:r>
      <w:r w:rsidR="00C851C5">
        <w:rPr>
          <w:rFonts w:ascii="Arial" w:hAnsi="Arial" w:cs="Arial"/>
          <w:lang w:eastAsia="es-ES_tradnl"/>
        </w:rPr>
        <w:t>aron</w:t>
      </w:r>
      <w:r w:rsidR="001C2433" w:rsidRPr="00BD0819">
        <w:rPr>
          <w:rFonts w:ascii="Arial" w:hAnsi="Arial" w:cs="Arial"/>
          <w:lang w:eastAsia="es-ES_tradnl"/>
        </w:rPr>
        <w:t xml:space="preserve"> ocho actores y </w:t>
      </w:r>
      <w:proofErr w:type="spellStart"/>
      <w:r w:rsidR="001C2433" w:rsidRPr="00BD0819">
        <w:rPr>
          <w:rFonts w:ascii="Arial" w:hAnsi="Arial" w:cs="Arial"/>
          <w:lang w:eastAsia="es-ES_tradnl"/>
        </w:rPr>
        <w:t>performers</w:t>
      </w:r>
      <w:proofErr w:type="spellEnd"/>
      <w:r w:rsidR="001C2433" w:rsidRPr="00BD0819">
        <w:rPr>
          <w:rFonts w:ascii="Arial" w:hAnsi="Arial" w:cs="Arial"/>
          <w:lang w:eastAsia="es-ES_tradnl"/>
        </w:rPr>
        <w:t xml:space="preserve"> con experiencia en trabajo corporal, dada la dificultad que implica permanecer cuatro horas casi inmóvil en una cama. Por esta razón se armaron turnos de cuatro horas, y una rotación entre días de semana y fines de semana. En la obra original sólo había dos parejas.</w:t>
      </w:r>
    </w:p>
    <w:p w:rsidR="00391AD6" w:rsidRPr="00BD0819" w:rsidRDefault="00BC26F3" w:rsidP="00391AD6">
      <w:pPr>
        <w:spacing w:line="360" w:lineRule="auto"/>
        <w:jc w:val="both"/>
        <w:rPr>
          <w:rFonts w:ascii="Arial" w:hAnsi="Arial" w:cs="Arial"/>
          <w:lang w:eastAsia="es-ES_tradnl"/>
        </w:rPr>
      </w:pPr>
      <w:r>
        <w:rPr>
          <w:rFonts w:ascii="Arial" w:hAnsi="Arial" w:cs="Arial"/>
          <w:b/>
          <w:lang w:eastAsia="es-ES_tradnl"/>
        </w:rPr>
        <w:t xml:space="preserve">- </w:t>
      </w:r>
      <w:r w:rsidR="00391AD6" w:rsidRPr="00BD0819">
        <w:rPr>
          <w:rFonts w:ascii="Arial" w:hAnsi="Arial" w:cs="Arial"/>
          <w:b/>
          <w:lang w:eastAsia="es-ES_tradnl"/>
        </w:rPr>
        <w:t>Cabeza de mujer</w:t>
      </w:r>
    </w:p>
    <w:p w:rsidR="00391AD6" w:rsidRPr="00BD0819" w:rsidRDefault="001C2433" w:rsidP="00391AD6">
      <w:pPr>
        <w:spacing w:line="360" w:lineRule="auto"/>
        <w:jc w:val="both"/>
        <w:rPr>
          <w:rFonts w:ascii="Arial" w:hAnsi="Arial" w:cs="Arial"/>
          <w:lang w:eastAsia="es-ES_tradnl"/>
        </w:rPr>
      </w:pPr>
      <w:proofErr w:type="spellStart"/>
      <w:r w:rsidRPr="00BD0819">
        <w:rPr>
          <w:rFonts w:ascii="Arial" w:hAnsi="Arial" w:cs="Arial"/>
          <w:lang w:eastAsia="es-ES_tradnl"/>
        </w:rPr>
        <w:t>Minujín</w:t>
      </w:r>
      <w:proofErr w:type="spellEnd"/>
      <w:r w:rsidRPr="00BD0819">
        <w:rPr>
          <w:rFonts w:ascii="Arial" w:hAnsi="Arial" w:cs="Arial"/>
          <w:lang w:eastAsia="es-ES_tradnl"/>
        </w:rPr>
        <w:t xml:space="preserve"> hizo especial hincapié en </w:t>
      </w:r>
      <w:r w:rsidR="00257198">
        <w:rPr>
          <w:rFonts w:ascii="Arial" w:hAnsi="Arial" w:cs="Arial"/>
          <w:lang w:eastAsia="es-ES_tradnl"/>
        </w:rPr>
        <w:t>lograr reproducir</w:t>
      </w:r>
      <w:r w:rsidR="005F1073">
        <w:rPr>
          <w:rFonts w:ascii="Arial" w:hAnsi="Arial" w:cs="Arial"/>
          <w:lang w:eastAsia="es-ES_tradnl"/>
        </w:rPr>
        <w:t xml:space="preserve"> </w:t>
      </w:r>
      <w:r w:rsidR="00391AD6" w:rsidRPr="00BD0819">
        <w:rPr>
          <w:rFonts w:ascii="Arial" w:hAnsi="Arial" w:cs="Arial"/>
          <w:lang w:eastAsia="es-ES_tradnl"/>
        </w:rPr>
        <w:t>cada detalle de los gestos y proporciones de la cabeza original. Para lograrlo se trabajó con realizadores que</w:t>
      </w:r>
      <w:r w:rsidR="00C50E13" w:rsidRPr="00BD0819">
        <w:rPr>
          <w:rFonts w:ascii="Arial" w:hAnsi="Arial" w:cs="Arial"/>
          <w:lang w:eastAsia="es-ES_tradnl"/>
        </w:rPr>
        <w:t xml:space="preserve">, </w:t>
      </w:r>
      <w:r w:rsidR="00F20F0C">
        <w:rPr>
          <w:rFonts w:ascii="Arial" w:hAnsi="Arial" w:cs="Arial"/>
          <w:lang w:eastAsia="es-ES_tradnl"/>
        </w:rPr>
        <w:t>con</w:t>
      </w:r>
      <w:r w:rsidR="00F20F0C" w:rsidRPr="00BD0819">
        <w:rPr>
          <w:rFonts w:ascii="Arial" w:hAnsi="Arial" w:cs="Arial"/>
          <w:lang w:eastAsia="es-ES_tradnl"/>
        </w:rPr>
        <w:t xml:space="preserve"> </w:t>
      </w:r>
      <w:r w:rsidR="00C50E13" w:rsidRPr="00BD0819">
        <w:rPr>
          <w:rFonts w:ascii="Arial" w:hAnsi="Arial" w:cs="Arial"/>
          <w:lang w:eastAsia="es-ES_tradnl"/>
        </w:rPr>
        <w:t>las imágenes del registro y la participación activa de la artista,</w:t>
      </w:r>
      <w:r w:rsidR="00391AD6" w:rsidRPr="00BD0819">
        <w:rPr>
          <w:rFonts w:ascii="Arial" w:hAnsi="Arial" w:cs="Arial"/>
          <w:lang w:eastAsia="es-ES_tradnl"/>
        </w:rPr>
        <w:t xml:space="preserve"> modelaron la cabeza en una primera versión en </w:t>
      </w:r>
      <w:proofErr w:type="spellStart"/>
      <w:r w:rsidR="00F20F0C">
        <w:rPr>
          <w:rFonts w:ascii="Arial" w:hAnsi="Arial" w:cs="Arial"/>
          <w:lang w:eastAsia="es-ES_tradnl"/>
        </w:rPr>
        <w:t>T</w:t>
      </w:r>
      <w:r w:rsidR="00391AD6" w:rsidRPr="00BD0819">
        <w:rPr>
          <w:rFonts w:ascii="Arial" w:hAnsi="Arial" w:cs="Arial"/>
          <w:lang w:eastAsia="es-ES_tradnl"/>
        </w:rPr>
        <w:t>elgopor</w:t>
      </w:r>
      <w:proofErr w:type="spellEnd"/>
      <w:r w:rsidR="005F1073">
        <w:rPr>
          <w:rFonts w:ascii="Arial" w:hAnsi="Arial" w:cs="Arial"/>
          <w:lang w:eastAsia="es-ES_tradnl"/>
        </w:rPr>
        <w:t xml:space="preserve"> </w:t>
      </w:r>
      <w:r w:rsidR="00391AD6" w:rsidRPr="00BD0819">
        <w:rPr>
          <w:rFonts w:ascii="Arial" w:hAnsi="Arial" w:cs="Arial"/>
          <w:lang w:eastAsia="es-ES_tradnl"/>
        </w:rPr>
        <w:t>y luego en arcilla</w:t>
      </w:r>
      <w:r w:rsidR="008D7FA8">
        <w:rPr>
          <w:rFonts w:ascii="Arial" w:hAnsi="Arial" w:cs="Arial"/>
          <w:lang w:eastAsia="es-ES_tradnl"/>
        </w:rPr>
        <w:t>.</w:t>
      </w:r>
      <w:r w:rsidR="00391AD6" w:rsidRPr="00BD0819">
        <w:rPr>
          <w:rFonts w:ascii="Arial" w:hAnsi="Arial" w:cs="Arial"/>
          <w:lang w:eastAsia="es-ES_tradnl"/>
        </w:rPr>
        <w:t> </w:t>
      </w:r>
      <w:r w:rsidR="00C50E13" w:rsidRPr="00BD0819">
        <w:rPr>
          <w:rFonts w:ascii="Arial" w:hAnsi="Arial" w:cs="Arial"/>
          <w:lang w:eastAsia="es-ES_tradnl"/>
        </w:rPr>
        <w:t>A través</w:t>
      </w:r>
      <w:r w:rsidR="00391AD6" w:rsidRPr="00BD0819">
        <w:rPr>
          <w:rFonts w:ascii="Arial" w:hAnsi="Arial" w:cs="Arial"/>
          <w:lang w:eastAsia="es-ES_tradnl"/>
        </w:rPr>
        <w:t xml:space="preserve"> de un examen minucioso de las fotografías del interior, </w:t>
      </w:r>
      <w:r w:rsidR="00834141">
        <w:rPr>
          <w:rFonts w:ascii="Arial" w:hAnsi="Arial" w:cs="Arial"/>
          <w:lang w:eastAsia="es-ES_tradnl"/>
        </w:rPr>
        <w:t>se descubrió</w:t>
      </w:r>
      <w:r w:rsidR="005F1073">
        <w:rPr>
          <w:rFonts w:ascii="Arial" w:hAnsi="Arial" w:cs="Arial"/>
          <w:lang w:eastAsia="es-ES_tradnl"/>
        </w:rPr>
        <w:t xml:space="preserve"> </w:t>
      </w:r>
      <w:r w:rsidR="00C851C5">
        <w:rPr>
          <w:rFonts w:ascii="Arial" w:hAnsi="Arial" w:cs="Arial"/>
          <w:lang w:eastAsia="es-ES_tradnl"/>
        </w:rPr>
        <w:t xml:space="preserve">que había </w:t>
      </w:r>
      <w:r w:rsidR="00391AD6" w:rsidRPr="00BD0819">
        <w:rPr>
          <w:rFonts w:ascii="Arial" w:hAnsi="Arial" w:cs="Arial"/>
          <w:lang w:eastAsia="es-ES_tradnl"/>
        </w:rPr>
        <w:t>un orificio en el ojo izquierdo,</w:t>
      </w:r>
      <w:r w:rsidR="002E331B" w:rsidRPr="00BD0819">
        <w:rPr>
          <w:rFonts w:ascii="Arial" w:hAnsi="Arial" w:cs="Arial"/>
          <w:lang w:eastAsia="es-ES_tradnl"/>
        </w:rPr>
        <w:t xml:space="preserve"> que </w:t>
      </w:r>
      <w:proofErr w:type="spellStart"/>
      <w:r w:rsidR="002E331B" w:rsidRPr="00BD0819">
        <w:rPr>
          <w:rFonts w:ascii="Arial" w:hAnsi="Arial" w:cs="Arial"/>
          <w:lang w:eastAsia="es-ES_tradnl"/>
        </w:rPr>
        <w:t>Minujín</w:t>
      </w:r>
      <w:proofErr w:type="spellEnd"/>
      <w:r w:rsidR="002E331B" w:rsidRPr="00BD0819">
        <w:rPr>
          <w:rFonts w:ascii="Arial" w:hAnsi="Arial" w:cs="Arial"/>
          <w:lang w:eastAsia="es-ES_tradnl"/>
        </w:rPr>
        <w:t xml:space="preserve"> había mencionado pero que no había aparecido en registros previos,</w:t>
      </w:r>
      <w:r w:rsidR="00391AD6" w:rsidRPr="00BD0819">
        <w:rPr>
          <w:rFonts w:ascii="Arial" w:hAnsi="Arial" w:cs="Arial"/>
          <w:lang w:eastAsia="es-ES_tradnl"/>
        </w:rPr>
        <w:t xml:space="preserve"> por el cual se podía mirar hacia afuera. </w:t>
      </w:r>
      <w:r w:rsidR="00CE7031">
        <w:rPr>
          <w:rFonts w:ascii="Arial" w:hAnsi="Arial" w:cs="Arial"/>
          <w:lang w:eastAsia="es-ES_tradnl"/>
        </w:rPr>
        <w:t>Quienes</w:t>
      </w:r>
      <w:r w:rsidR="00391AD6" w:rsidRPr="00BD0819">
        <w:rPr>
          <w:rFonts w:ascii="Arial" w:hAnsi="Arial" w:cs="Arial"/>
          <w:lang w:eastAsia="es-ES_tradnl"/>
        </w:rPr>
        <w:t xml:space="preserve"> lo descubrían podían ver la cara</w:t>
      </w:r>
      <w:r w:rsidR="002E331B" w:rsidRPr="00BD0819">
        <w:rPr>
          <w:rFonts w:ascii="Arial" w:hAnsi="Arial" w:cs="Arial"/>
          <w:lang w:eastAsia="es-ES_tradnl"/>
        </w:rPr>
        <w:t xml:space="preserve"> de la mujer</w:t>
      </w:r>
      <w:r w:rsidR="00391AD6" w:rsidRPr="00BD0819">
        <w:rPr>
          <w:rFonts w:ascii="Arial" w:hAnsi="Arial" w:cs="Arial"/>
          <w:lang w:eastAsia="es-ES_tradnl"/>
        </w:rPr>
        <w:t xml:space="preserve"> reflejada en un espejo.</w:t>
      </w:r>
    </w:p>
    <w:p w:rsidR="00391AD6" w:rsidRPr="00BD0819" w:rsidRDefault="00391AD6" w:rsidP="00391AD6">
      <w:pPr>
        <w:spacing w:line="360" w:lineRule="auto"/>
        <w:jc w:val="both"/>
        <w:rPr>
          <w:rFonts w:ascii="Arial" w:hAnsi="Arial" w:cs="Arial"/>
          <w:lang w:eastAsia="es-ES_tradnl"/>
        </w:rPr>
      </w:pPr>
      <w:r w:rsidRPr="00BD0819">
        <w:rPr>
          <w:rFonts w:ascii="Arial" w:hAnsi="Arial" w:cs="Arial"/>
          <w:i/>
          <w:lang w:eastAsia="es-ES_tradnl"/>
        </w:rPr>
        <w:t xml:space="preserve">La </w:t>
      </w:r>
      <w:proofErr w:type="spellStart"/>
      <w:r w:rsidRPr="00BD0819">
        <w:rPr>
          <w:rFonts w:ascii="Arial" w:hAnsi="Arial" w:cs="Arial"/>
          <w:i/>
          <w:lang w:eastAsia="es-ES_tradnl"/>
        </w:rPr>
        <w:t>Menesunda</w:t>
      </w:r>
      <w:proofErr w:type="spellEnd"/>
      <w:r w:rsidRPr="00BD0819">
        <w:rPr>
          <w:rFonts w:ascii="Arial" w:hAnsi="Arial" w:cs="Arial"/>
          <w:lang w:eastAsia="es-ES_tradnl"/>
        </w:rPr>
        <w:t xml:space="preserve"> de 1965 contaba con </w:t>
      </w:r>
      <w:r w:rsidR="00FA4347">
        <w:rPr>
          <w:rFonts w:ascii="Arial" w:hAnsi="Arial" w:cs="Arial"/>
          <w:lang w:eastAsia="es-ES_tradnl"/>
        </w:rPr>
        <w:t>el auspicio</w:t>
      </w:r>
      <w:r w:rsidRPr="00BD0819">
        <w:rPr>
          <w:rFonts w:ascii="Arial" w:hAnsi="Arial" w:cs="Arial"/>
          <w:lang w:eastAsia="es-ES_tradnl"/>
        </w:rPr>
        <w:t xml:space="preserve"> de la </w:t>
      </w:r>
      <w:r w:rsidR="002E331B" w:rsidRPr="00BD0819">
        <w:rPr>
          <w:rFonts w:ascii="Arial" w:hAnsi="Arial" w:cs="Arial"/>
          <w:lang w:eastAsia="es-ES_tradnl"/>
        </w:rPr>
        <w:t>empresa de cosméticos</w:t>
      </w:r>
      <w:r w:rsidRPr="00BD0819">
        <w:rPr>
          <w:rFonts w:ascii="Arial" w:hAnsi="Arial" w:cs="Arial"/>
          <w:lang w:eastAsia="es-ES_tradnl"/>
        </w:rPr>
        <w:t xml:space="preserve"> Miss </w:t>
      </w:r>
      <w:proofErr w:type="spellStart"/>
      <w:r w:rsidRPr="00BD0819">
        <w:rPr>
          <w:rFonts w:ascii="Arial" w:hAnsi="Arial" w:cs="Arial"/>
          <w:lang w:eastAsia="es-ES_tradnl"/>
        </w:rPr>
        <w:t>Ylang</w:t>
      </w:r>
      <w:proofErr w:type="spellEnd"/>
      <w:r w:rsidRPr="00BD0819">
        <w:rPr>
          <w:rFonts w:ascii="Arial" w:hAnsi="Arial" w:cs="Arial"/>
          <w:lang w:eastAsia="es-ES_tradnl"/>
        </w:rPr>
        <w:t xml:space="preserve">, que </w:t>
      </w:r>
      <w:r w:rsidR="00834141">
        <w:rPr>
          <w:rFonts w:ascii="Arial" w:hAnsi="Arial" w:cs="Arial"/>
          <w:lang w:eastAsia="es-ES_tradnl"/>
        </w:rPr>
        <w:t xml:space="preserve">fue adquirida por una multinacional y </w:t>
      </w:r>
      <w:r w:rsidR="00C851C5">
        <w:rPr>
          <w:rFonts w:ascii="Arial" w:hAnsi="Arial" w:cs="Arial"/>
          <w:lang w:eastAsia="es-ES_tradnl"/>
        </w:rPr>
        <w:t>finalmente</w:t>
      </w:r>
      <w:r w:rsidR="00CE7031">
        <w:rPr>
          <w:rFonts w:ascii="Arial" w:hAnsi="Arial" w:cs="Arial"/>
          <w:lang w:eastAsia="es-ES_tradnl"/>
        </w:rPr>
        <w:t xml:space="preserve"> desapareció</w:t>
      </w:r>
      <w:r w:rsidR="00834141">
        <w:rPr>
          <w:rFonts w:ascii="Arial" w:hAnsi="Arial" w:cs="Arial"/>
          <w:lang w:eastAsia="es-ES_tradnl"/>
        </w:rPr>
        <w:t xml:space="preserve"> del mercado</w:t>
      </w:r>
      <w:r w:rsidRPr="00BD0819">
        <w:rPr>
          <w:rFonts w:ascii="Arial" w:hAnsi="Arial" w:cs="Arial"/>
          <w:lang w:eastAsia="es-ES_tradnl"/>
        </w:rPr>
        <w:t>. Por lo cual</w:t>
      </w:r>
      <w:r w:rsidR="002E331B" w:rsidRPr="00BD0819">
        <w:rPr>
          <w:rFonts w:ascii="Arial" w:hAnsi="Arial" w:cs="Arial"/>
          <w:lang w:eastAsia="es-ES_tradnl"/>
        </w:rPr>
        <w:t>,</w:t>
      </w:r>
      <w:r w:rsidRPr="00BD0819">
        <w:rPr>
          <w:rFonts w:ascii="Arial" w:hAnsi="Arial" w:cs="Arial"/>
          <w:lang w:eastAsia="es-ES_tradnl"/>
        </w:rPr>
        <w:t xml:space="preserve"> todo el </w:t>
      </w:r>
      <w:proofErr w:type="spellStart"/>
      <w:r w:rsidRPr="002A19EB">
        <w:rPr>
          <w:rFonts w:ascii="Arial" w:hAnsi="Arial" w:cs="Arial"/>
          <w:i/>
          <w:lang w:eastAsia="es-ES_tradnl"/>
        </w:rPr>
        <w:t>packaging</w:t>
      </w:r>
      <w:proofErr w:type="spellEnd"/>
      <w:r w:rsidR="00834141">
        <w:rPr>
          <w:rFonts w:ascii="Arial" w:hAnsi="Arial" w:cs="Arial"/>
          <w:lang w:eastAsia="es-ES_tradnl"/>
        </w:rPr>
        <w:t xml:space="preserve"> que, junto con esponjas, algodones y </w:t>
      </w:r>
      <w:r w:rsidR="0078323E">
        <w:rPr>
          <w:rFonts w:ascii="Arial" w:hAnsi="Arial" w:cs="Arial"/>
          <w:lang w:eastAsia="es-ES_tradnl"/>
        </w:rPr>
        <w:t>elementos</w:t>
      </w:r>
      <w:r w:rsidR="00834141">
        <w:rPr>
          <w:rFonts w:ascii="Arial" w:hAnsi="Arial" w:cs="Arial"/>
          <w:lang w:eastAsia="es-ES_tradnl"/>
        </w:rPr>
        <w:t xml:space="preserve"> de maquillaje, recubre el interior de la cabeza </w:t>
      </w:r>
      <w:r w:rsidR="002E331B" w:rsidRPr="00BD0819">
        <w:rPr>
          <w:rFonts w:ascii="Arial" w:hAnsi="Arial" w:cs="Arial"/>
          <w:lang w:eastAsia="es-ES_tradnl"/>
        </w:rPr>
        <w:t xml:space="preserve">fue </w:t>
      </w:r>
      <w:r w:rsidRPr="00BD0819">
        <w:rPr>
          <w:rFonts w:ascii="Arial" w:hAnsi="Arial" w:cs="Arial"/>
          <w:lang w:eastAsia="es-ES_tradnl"/>
        </w:rPr>
        <w:t xml:space="preserve">realizado por  un equipo de diseñadores gráficos que trabajó en la reconstrucción de la marca con sus </w:t>
      </w:r>
      <w:proofErr w:type="spellStart"/>
      <w:r w:rsidRPr="00BD0819">
        <w:rPr>
          <w:rFonts w:ascii="Arial" w:hAnsi="Arial" w:cs="Arial"/>
          <w:lang w:eastAsia="es-ES_tradnl"/>
        </w:rPr>
        <w:t>iso</w:t>
      </w:r>
      <w:proofErr w:type="spellEnd"/>
      <w:r w:rsidRPr="00BD0819">
        <w:rPr>
          <w:rFonts w:ascii="Arial" w:hAnsi="Arial" w:cs="Arial"/>
          <w:lang w:eastAsia="es-ES_tradnl"/>
        </w:rPr>
        <w:t>-logotipos originales</w:t>
      </w:r>
      <w:r w:rsidR="00CE7031">
        <w:rPr>
          <w:rFonts w:ascii="Arial" w:hAnsi="Arial" w:cs="Arial"/>
          <w:lang w:eastAsia="es-ES_tradnl"/>
        </w:rPr>
        <w:t>, gracias a</w:t>
      </w:r>
      <w:r w:rsidRPr="00BD0819">
        <w:rPr>
          <w:rFonts w:ascii="Arial" w:hAnsi="Arial" w:cs="Arial"/>
          <w:lang w:eastAsia="es-ES_tradnl"/>
        </w:rPr>
        <w:t xml:space="preserve"> las referencias encontradas: algunas publicidades y unos pocos productos de maquillaje </w:t>
      </w:r>
      <w:r w:rsidR="00024847" w:rsidRPr="00BD0819">
        <w:rPr>
          <w:rFonts w:ascii="Arial" w:hAnsi="Arial" w:cs="Arial"/>
          <w:lang w:eastAsia="es-ES_tradnl"/>
        </w:rPr>
        <w:t>comprados</w:t>
      </w:r>
      <w:r w:rsidR="002E331B" w:rsidRPr="00BD0819">
        <w:rPr>
          <w:rFonts w:ascii="Arial" w:hAnsi="Arial" w:cs="Arial"/>
          <w:lang w:eastAsia="es-ES_tradnl"/>
        </w:rPr>
        <w:t xml:space="preserve"> en mercados de antigüedades. La gráfica fue reproducida en </w:t>
      </w:r>
      <w:r w:rsidR="00CE7031">
        <w:rPr>
          <w:rFonts w:ascii="Arial" w:hAnsi="Arial" w:cs="Arial"/>
          <w:lang w:eastAsia="es-ES_tradnl"/>
        </w:rPr>
        <w:t xml:space="preserve">todas las </w:t>
      </w:r>
      <w:r w:rsidR="002E331B" w:rsidRPr="00BD0819">
        <w:rPr>
          <w:rFonts w:ascii="Arial" w:hAnsi="Arial" w:cs="Arial"/>
          <w:lang w:eastAsia="es-ES_tradnl"/>
        </w:rPr>
        <w:t xml:space="preserve">cajas y envases </w:t>
      </w:r>
      <w:r w:rsidR="00C16A42">
        <w:rPr>
          <w:rFonts w:ascii="Arial" w:hAnsi="Arial" w:cs="Arial"/>
          <w:lang w:eastAsia="es-ES_tradnl"/>
        </w:rPr>
        <w:t>de acuerdo con</w:t>
      </w:r>
      <w:r w:rsidR="002E331B" w:rsidRPr="00BD0819">
        <w:rPr>
          <w:rFonts w:ascii="Arial" w:hAnsi="Arial" w:cs="Arial"/>
          <w:lang w:eastAsia="es-ES_tradnl"/>
        </w:rPr>
        <w:t xml:space="preserve"> los formatos, tamaños y colores observa</w:t>
      </w:r>
      <w:r w:rsidR="00C16A42">
        <w:rPr>
          <w:rFonts w:ascii="Arial" w:hAnsi="Arial" w:cs="Arial"/>
          <w:lang w:eastAsia="es-ES_tradnl"/>
        </w:rPr>
        <w:t>dos</w:t>
      </w:r>
      <w:r w:rsidR="002E331B" w:rsidRPr="00BD0819">
        <w:rPr>
          <w:rFonts w:ascii="Arial" w:hAnsi="Arial" w:cs="Arial"/>
          <w:lang w:eastAsia="es-ES_tradnl"/>
        </w:rPr>
        <w:t xml:space="preserve"> en los registros</w:t>
      </w:r>
      <w:r w:rsidR="00834141">
        <w:rPr>
          <w:rFonts w:ascii="Arial" w:hAnsi="Arial" w:cs="Arial"/>
          <w:lang w:eastAsia="es-ES_tradnl"/>
        </w:rPr>
        <w:t xml:space="preserve"> fotográficos</w:t>
      </w:r>
      <w:r w:rsidR="002E331B" w:rsidRPr="00BD0819">
        <w:rPr>
          <w:rFonts w:ascii="Arial" w:hAnsi="Arial" w:cs="Arial"/>
          <w:lang w:eastAsia="es-ES_tradnl"/>
        </w:rPr>
        <w:t xml:space="preserve">. </w:t>
      </w:r>
    </w:p>
    <w:p w:rsidR="00391AD6" w:rsidRPr="00BD0819" w:rsidRDefault="00391AD6" w:rsidP="00391AD6">
      <w:pPr>
        <w:spacing w:line="360" w:lineRule="auto"/>
        <w:jc w:val="both"/>
        <w:rPr>
          <w:rFonts w:ascii="Arial" w:hAnsi="Arial" w:cs="Arial"/>
          <w:lang w:eastAsia="es-ES_tradnl"/>
        </w:rPr>
      </w:pPr>
      <w:r w:rsidRPr="00BD0819">
        <w:rPr>
          <w:rFonts w:ascii="Arial" w:hAnsi="Arial" w:cs="Arial"/>
          <w:lang w:eastAsia="es-ES_tradnl"/>
        </w:rPr>
        <w:lastRenderedPageBreak/>
        <w:t xml:space="preserve">Por pedido expreso de la artista, </w:t>
      </w:r>
      <w:r w:rsidR="00CE7031">
        <w:rPr>
          <w:rFonts w:ascii="Arial" w:hAnsi="Arial" w:cs="Arial"/>
          <w:lang w:eastAsia="es-ES_tradnl"/>
        </w:rPr>
        <w:t>para</w:t>
      </w:r>
      <w:r w:rsidR="00CE7031" w:rsidRPr="00BD0819">
        <w:rPr>
          <w:rFonts w:ascii="Arial" w:hAnsi="Arial" w:cs="Arial"/>
          <w:lang w:eastAsia="es-ES_tradnl"/>
        </w:rPr>
        <w:t xml:space="preserve"> </w:t>
      </w:r>
      <w:r w:rsidRPr="00BD0819">
        <w:rPr>
          <w:rFonts w:ascii="Arial" w:hAnsi="Arial" w:cs="Arial"/>
          <w:lang w:eastAsia="es-ES_tradnl"/>
        </w:rPr>
        <w:t xml:space="preserve">el </w:t>
      </w:r>
      <w:r w:rsidRPr="002A19EB">
        <w:rPr>
          <w:rFonts w:ascii="Arial" w:hAnsi="Arial" w:cs="Arial"/>
          <w:i/>
          <w:lang w:eastAsia="es-ES_tradnl"/>
        </w:rPr>
        <w:t>casting</w:t>
      </w:r>
      <w:r w:rsidRPr="00BD0819">
        <w:rPr>
          <w:rFonts w:ascii="Arial" w:hAnsi="Arial" w:cs="Arial"/>
          <w:lang w:eastAsia="es-ES_tradnl"/>
        </w:rPr>
        <w:t xml:space="preserve"> de la maquilladora y la masajista que interactúan con el público</w:t>
      </w:r>
      <w:r w:rsidR="00024847" w:rsidRPr="00BD0819">
        <w:rPr>
          <w:rFonts w:ascii="Arial" w:hAnsi="Arial" w:cs="Arial"/>
          <w:lang w:eastAsia="es-ES_tradnl"/>
        </w:rPr>
        <w:t xml:space="preserve"> ofreciendo sus servicios</w:t>
      </w:r>
      <w:r w:rsidRPr="00BD0819">
        <w:rPr>
          <w:rFonts w:ascii="Arial" w:hAnsi="Arial" w:cs="Arial"/>
          <w:lang w:eastAsia="es-ES_tradnl"/>
        </w:rPr>
        <w:t xml:space="preserve">, </w:t>
      </w:r>
      <w:r w:rsidR="00E157E9" w:rsidRPr="00BD0819">
        <w:rPr>
          <w:rFonts w:ascii="Arial" w:hAnsi="Arial" w:cs="Arial"/>
          <w:lang w:eastAsia="es-ES_tradnl"/>
        </w:rPr>
        <w:t>se buscaron personas que reunieran</w:t>
      </w:r>
      <w:r w:rsidRPr="00BD0819">
        <w:rPr>
          <w:rFonts w:ascii="Arial" w:hAnsi="Arial" w:cs="Arial"/>
          <w:lang w:eastAsia="es-ES_tradnl"/>
        </w:rPr>
        <w:t xml:space="preserve"> los</w:t>
      </w:r>
      <w:r w:rsidR="00E157E9" w:rsidRPr="00BD0819">
        <w:rPr>
          <w:rFonts w:ascii="Arial" w:hAnsi="Arial" w:cs="Arial"/>
          <w:lang w:eastAsia="es-ES_tradnl"/>
        </w:rPr>
        <w:t xml:space="preserve"> siguientes</w:t>
      </w:r>
      <w:r w:rsidRPr="00BD0819">
        <w:rPr>
          <w:rFonts w:ascii="Arial" w:hAnsi="Arial" w:cs="Arial"/>
          <w:lang w:eastAsia="es-ES_tradnl"/>
        </w:rPr>
        <w:t xml:space="preserve"> requisitos: que </w:t>
      </w:r>
      <w:r w:rsidR="00CE7031">
        <w:rPr>
          <w:rFonts w:ascii="Arial" w:hAnsi="Arial" w:cs="Arial"/>
          <w:lang w:eastAsia="es-ES_tradnl"/>
        </w:rPr>
        <w:t>fuesen</w:t>
      </w:r>
      <w:r w:rsidR="00CE7031" w:rsidRPr="00BD0819">
        <w:rPr>
          <w:rFonts w:ascii="Arial" w:hAnsi="Arial" w:cs="Arial"/>
          <w:lang w:eastAsia="es-ES_tradnl"/>
        </w:rPr>
        <w:t xml:space="preserve"> </w:t>
      </w:r>
      <w:r w:rsidRPr="00BD0819">
        <w:rPr>
          <w:rFonts w:ascii="Arial" w:hAnsi="Arial" w:cs="Arial"/>
          <w:lang w:eastAsia="es-ES_tradnl"/>
        </w:rPr>
        <w:t xml:space="preserve">profesionales </w:t>
      </w:r>
      <w:r w:rsidR="00CE7031">
        <w:rPr>
          <w:rFonts w:ascii="Arial" w:hAnsi="Arial" w:cs="Arial"/>
          <w:lang w:eastAsia="es-ES_tradnl"/>
        </w:rPr>
        <w:t>del</w:t>
      </w:r>
      <w:r w:rsidR="00CE7031" w:rsidRPr="00BD0819">
        <w:rPr>
          <w:rFonts w:ascii="Arial" w:hAnsi="Arial" w:cs="Arial"/>
          <w:lang w:eastAsia="es-ES_tradnl"/>
        </w:rPr>
        <w:t xml:space="preserve"> </w:t>
      </w:r>
      <w:r w:rsidRPr="00BD0819">
        <w:rPr>
          <w:rFonts w:ascii="Arial" w:hAnsi="Arial" w:cs="Arial"/>
          <w:lang w:eastAsia="es-ES_tradnl"/>
        </w:rPr>
        <w:t>oficio</w:t>
      </w:r>
      <w:r w:rsidR="00E157E9" w:rsidRPr="00BD0819">
        <w:rPr>
          <w:rFonts w:ascii="Arial" w:hAnsi="Arial" w:cs="Arial"/>
          <w:lang w:eastAsia="es-ES_tradnl"/>
        </w:rPr>
        <w:t>,</w:t>
      </w:r>
      <w:r w:rsidR="005F1073">
        <w:rPr>
          <w:rFonts w:ascii="Arial" w:hAnsi="Arial" w:cs="Arial"/>
          <w:lang w:eastAsia="es-ES_tradnl"/>
        </w:rPr>
        <w:t xml:space="preserve"> </w:t>
      </w:r>
      <w:r w:rsidR="00E157E9" w:rsidRPr="00BD0819">
        <w:rPr>
          <w:rFonts w:ascii="Arial" w:hAnsi="Arial" w:cs="Arial"/>
          <w:lang w:eastAsia="es-ES_tradnl"/>
        </w:rPr>
        <w:t xml:space="preserve">que </w:t>
      </w:r>
      <w:r w:rsidR="00CE7031">
        <w:rPr>
          <w:rFonts w:ascii="Arial" w:hAnsi="Arial" w:cs="Arial"/>
          <w:lang w:eastAsia="es-ES_tradnl"/>
        </w:rPr>
        <w:t>tuviesen</w:t>
      </w:r>
      <w:r w:rsidR="00CE7031" w:rsidRPr="00BD0819">
        <w:rPr>
          <w:rFonts w:ascii="Arial" w:hAnsi="Arial" w:cs="Arial"/>
          <w:lang w:eastAsia="es-ES_tradnl"/>
        </w:rPr>
        <w:t xml:space="preserve"> </w:t>
      </w:r>
      <w:r w:rsidR="00E157E9" w:rsidRPr="00BD0819">
        <w:rPr>
          <w:rFonts w:ascii="Arial" w:hAnsi="Arial" w:cs="Arial"/>
          <w:lang w:eastAsia="es-ES_tradnl"/>
        </w:rPr>
        <w:t>un</w:t>
      </w:r>
      <w:r w:rsidRPr="00BD0819">
        <w:rPr>
          <w:rFonts w:ascii="Arial" w:hAnsi="Arial" w:cs="Arial"/>
          <w:lang w:eastAsia="es-ES_tradnl"/>
        </w:rPr>
        <w:t xml:space="preserve"> parecido físico </w:t>
      </w:r>
      <w:r w:rsidR="00E157E9" w:rsidRPr="00BD0819">
        <w:rPr>
          <w:rFonts w:ascii="Arial" w:hAnsi="Arial" w:cs="Arial"/>
          <w:lang w:eastAsia="es-ES_tradnl"/>
        </w:rPr>
        <w:t xml:space="preserve">con la maquilladora y </w:t>
      </w:r>
      <w:r w:rsidR="00CE7031">
        <w:rPr>
          <w:rFonts w:ascii="Arial" w:hAnsi="Arial" w:cs="Arial"/>
          <w:lang w:eastAsia="es-ES_tradnl"/>
        </w:rPr>
        <w:t xml:space="preserve">la </w:t>
      </w:r>
      <w:r w:rsidR="00E157E9" w:rsidRPr="00BD0819">
        <w:rPr>
          <w:rFonts w:ascii="Arial" w:hAnsi="Arial" w:cs="Arial"/>
          <w:lang w:eastAsia="es-ES_tradnl"/>
        </w:rPr>
        <w:t xml:space="preserve">masajista originales </w:t>
      </w:r>
      <w:r w:rsidR="00CE7031">
        <w:rPr>
          <w:rFonts w:ascii="Arial" w:hAnsi="Arial" w:cs="Arial"/>
          <w:lang w:eastAsia="es-ES_tradnl"/>
        </w:rPr>
        <w:t>—</w:t>
      </w:r>
      <w:r w:rsidR="00E157E9" w:rsidRPr="00BD0819">
        <w:rPr>
          <w:rFonts w:ascii="Arial" w:hAnsi="Arial" w:cs="Arial"/>
          <w:lang w:eastAsia="es-ES_tradnl"/>
        </w:rPr>
        <w:t>la maquilladora deb</w:t>
      </w:r>
      <w:r w:rsidR="00CE7031">
        <w:rPr>
          <w:rFonts w:ascii="Arial" w:hAnsi="Arial" w:cs="Arial"/>
          <w:lang w:eastAsia="es-ES_tradnl"/>
        </w:rPr>
        <w:t>ía</w:t>
      </w:r>
      <w:r w:rsidR="00E157E9" w:rsidRPr="00BD0819">
        <w:rPr>
          <w:rFonts w:ascii="Arial" w:hAnsi="Arial" w:cs="Arial"/>
          <w:lang w:eastAsia="es-ES_tradnl"/>
        </w:rPr>
        <w:t xml:space="preserve"> tener el pelo teñido de rubio y la masajista deb</w:t>
      </w:r>
      <w:r w:rsidR="00CE7031">
        <w:rPr>
          <w:rFonts w:ascii="Arial" w:hAnsi="Arial" w:cs="Arial"/>
          <w:lang w:eastAsia="es-ES_tradnl"/>
        </w:rPr>
        <w:t>ía</w:t>
      </w:r>
      <w:r w:rsidR="00E157E9" w:rsidRPr="00BD0819">
        <w:rPr>
          <w:rFonts w:ascii="Arial" w:hAnsi="Arial" w:cs="Arial"/>
          <w:lang w:eastAsia="es-ES_tradnl"/>
        </w:rPr>
        <w:t xml:space="preserve"> ser provoca</w:t>
      </w:r>
      <w:r w:rsidR="00F96A7C">
        <w:rPr>
          <w:rFonts w:ascii="Arial" w:hAnsi="Arial" w:cs="Arial"/>
          <w:lang w:eastAsia="es-ES_tradnl"/>
        </w:rPr>
        <w:t>dora</w:t>
      </w:r>
      <w:r w:rsidR="00CE7031">
        <w:rPr>
          <w:rFonts w:ascii="Arial" w:hAnsi="Arial" w:cs="Arial"/>
          <w:lang w:eastAsia="es-ES_tradnl"/>
        </w:rPr>
        <w:t>—</w:t>
      </w:r>
      <w:r w:rsidR="00F96A7C">
        <w:rPr>
          <w:rFonts w:ascii="Arial" w:hAnsi="Arial" w:cs="Arial"/>
          <w:lang w:eastAsia="es-ES_tradnl"/>
        </w:rPr>
        <w:t xml:space="preserve">, ya que </w:t>
      </w:r>
      <w:r w:rsidR="00CE7031">
        <w:rPr>
          <w:rFonts w:ascii="Arial" w:hAnsi="Arial" w:cs="Arial"/>
          <w:lang w:eastAsia="es-ES_tradnl"/>
        </w:rPr>
        <w:t xml:space="preserve">la </w:t>
      </w:r>
      <w:r w:rsidR="00F96A7C">
        <w:rPr>
          <w:rFonts w:ascii="Arial" w:hAnsi="Arial" w:cs="Arial"/>
          <w:lang w:eastAsia="es-ES_tradnl"/>
        </w:rPr>
        <w:t xml:space="preserve">apariencia </w:t>
      </w:r>
      <w:r w:rsidR="00CE7031">
        <w:rPr>
          <w:rFonts w:ascii="Arial" w:hAnsi="Arial" w:cs="Arial"/>
          <w:lang w:eastAsia="es-ES_tradnl"/>
        </w:rPr>
        <w:t xml:space="preserve">de ambas </w:t>
      </w:r>
      <w:r w:rsidR="00F96A7C">
        <w:rPr>
          <w:rFonts w:ascii="Arial" w:hAnsi="Arial" w:cs="Arial"/>
          <w:lang w:eastAsia="es-ES_tradnl"/>
        </w:rPr>
        <w:t>est</w:t>
      </w:r>
      <w:r w:rsidR="00CE7031">
        <w:rPr>
          <w:rFonts w:ascii="Arial" w:hAnsi="Arial" w:cs="Arial"/>
          <w:lang w:eastAsia="es-ES_tradnl"/>
        </w:rPr>
        <w:t>aba</w:t>
      </w:r>
      <w:r w:rsidR="00E157E9" w:rsidRPr="00BD0819">
        <w:rPr>
          <w:rFonts w:ascii="Arial" w:hAnsi="Arial" w:cs="Arial"/>
          <w:lang w:eastAsia="es-ES_tradnl"/>
        </w:rPr>
        <w:t xml:space="preserve"> vinculada a</w:t>
      </w:r>
      <w:r w:rsidRPr="00BD0819">
        <w:rPr>
          <w:rFonts w:ascii="Arial" w:hAnsi="Arial" w:cs="Arial"/>
          <w:lang w:eastAsia="es-ES_tradnl"/>
        </w:rPr>
        <w:t xml:space="preserve"> la estética</w:t>
      </w:r>
      <w:r w:rsidRPr="00BD0819">
        <w:rPr>
          <w:rFonts w:ascii="Arial" w:hAnsi="Arial" w:cs="Arial"/>
          <w:i/>
          <w:lang w:eastAsia="es-ES_tradnl"/>
        </w:rPr>
        <w:t xml:space="preserve"> camp </w:t>
      </w:r>
      <w:r w:rsidRPr="00BD0819">
        <w:rPr>
          <w:rFonts w:ascii="Arial" w:hAnsi="Arial" w:cs="Arial"/>
          <w:lang w:eastAsia="es-ES_tradnl"/>
        </w:rPr>
        <w:t>de dicho espacio.</w:t>
      </w:r>
    </w:p>
    <w:p w:rsidR="00391AD6" w:rsidRPr="00BD0819" w:rsidRDefault="00E157E9" w:rsidP="00391AD6">
      <w:pPr>
        <w:spacing w:line="360" w:lineRule="auto"/>
        <w:jc w:val="both"/>
        <w:rPr>
          <w:rFonts w:ascii="Arial" w:hAnsi="Arial" w:cs="Arial"/>
          <w:lang w:eastAsia="es-ES_tradnl"/>
        </w:rPr>
      </w:pPr>
      <w:r w:rsidRPr="00BD0819">
        <w:rPr>
          <w:rFonts w:ascii="Arial" w:hAnsi="Arial" w:cs="Arial"/>
          <w:lang w:eastAsia="es-ES_tradnl"/>
        </w:rPr>
        <w:t xml:space="preserve">Finalmente, se realizó una selección de boleros populares de la época, basada en el libro </w:t>
      </w:r>
      <w:r w:rsidRPr="00BD0819">
        <w:rPr>
          <w:rFonts w:ascii="Arial" w:hAnsi="Arial" w:cs="Arial"/>
          <w:i/>
          <w:lang w:eastAsia="es-ES_tradnl"/>
        </w:rPr>
        <w:t>De corazón a corazón</w:t>
      </w:r>
      <w:r w:rsidR="00CE7031" w:rsidRPr="002A19EB">
        <w:rPr>
          <w:rFonts w:ascii="Arial" w:hAnsi="Arial" w:cs="Arial"/>
          <w:lang w:eastAsia="es-ES_tradnl"/>
        </w:rPr>
        <w:t>,</w:t>
      </w:r>
      <w:r w:rsidRPr="00BD0819">
        <w:rPr>
          <w:rFonts w:ascii="Arial" w:hAnsi="Arial" w:cs="Arial"/>
          <w:lang w:eastAsia="es-ES_tradnl"/>
        </w:rPr>
        <w:t xml:space="preserve"> de Ricardo </w:t>
      </w:r>
      <w:proofErr w:type="spellStart"/>
      <w:r w:rsidRPr="00BD0819">
        <w:rPr>
          <w:rFonts w:ascii="Arial" w:hAnsi="Arial" w:cs="Arial"/>
          <w:lang w:eastAsia="es-ES_tradnl"/>
        </w:rPr>
        <w:t>Risetti</w:t>
      </w:r>
      <w:proofErr w:type="spellEnd"/>
      <w:r w:rsidR="00CE7031">
        <w:rPr>
          <w:rFonts w:ascii="Arial" w:hAnsi="Arial" w:cs="Arial"/>
          <w:lang w:eastAsia="es-ES_tradnl"/>
        </w:rPr>
        <w:t>,</w:t>
      </w:r>
      <w:r w:rsidRPr="00BD0819">
        <w:rPr>
          <w:rFonts w:ascii="Arial" w:hAnsi="Arial" w:cs="Arial"/>
          <w:lang w:eastAsia="es-ES_tradnl"/>
        </w:rPr>
        <w:t xml:space="preserve"> y en testimonios orales.</w:t>
      </w:r>
    </w:p>
    <w:p w:rsidR="00391AD6" w:rsidRPr="00BD0819" w:rsidRDefault="00BC26F3" w:rsidP="00391AD6">
      <w:pPr>
        <w:spacing w:line="360" w:lineRule="auto"/>
        <w:jc w:val="both"/>
        <w:rPr>
          <w:rFonts w:ascii="Arial" w:hAnsi="Arial" w:cs="Arial"/>
          <w:lang w:eastAsia="es-ES_tradnl"/>
        </w:rPr>
      </w:pPr>
      <w:r>
        <w:rPr>
          <w:rFonts w:ascii="Arial" w:hAnsi="Arial" w:cs="Arial"/>
          <w:b/>
          <w:lang w:eastAsia="es-ES_tradnl"/>
        </w:rPr>
        <w:t xml:space="preserve">- </w:t>
      </w:r>
      <w:r w:rsidR="00391AD6" w:rsidRPr="00BD0819">
        <w:rPr>
          <w:rFonts w:ascii="Arial" w:hAnsi="Arial" w:cs="Arial"/>
          <w:b/>
          <w:lang w:eastAsia="es-ES_tradnl"/>
        </w:rPr>
        <w:t>Canasto giratorio</w:t>
      </w:r>
    </w:p>
    <w:p w:rsidR="00391AD6" w:rsidRPr="00BD0819" w:rsidRDefault="00391AD6" w:rsidP="00391AD6">
      <w:pPr>
        <w:spacing w:line="360" w:lineRule="auto"/>
        <w:jc w:val="both"/>
        <w:rPr>
          <w:rFonts w:ascii="Arial" w:hAnsi="Arial" w:cs="Arial"/>
          <w:lang w:eastAsia="es-ES_tradnl"/>
        </w:rPr>
      </w:pPr>
      <w:r w:rsidRPr="00BD0819">
        <w:rPr>
          <w:rFonts w:ascii="Arial" w:hAnsi="Arial" w:cs="Arial"/>
          <w:lang w:eastAsia="es-ES_tradnl"/>
        </w:rPr>
        <w:t xml:space="preserve">El canasto original </w:t>
      </w:r>
      <w:r w:rsidR="00CE7031">
        <w:rPr>
          <w:rFonts w:ascii="Arial" w:hAnsi="Arial" w:cs="Arial"/>
          <w:lang w:eastAsia="es-ES_tradnl"/>
        </w:rPr>
        <w:t>había sido</w:t>
      </w:r>
      <w:r w:rsidR="00CE7031" w:rsidRPr="00BD0819">
        <w:rPr>
          <w:rFonts w:ascii="Arial" w:hAnsi="Arial" w:cs="Arial"/>
          <w:lang w:eastAsia="es-ES_tradnl"/>
        </w:rPr>
        <w:t xml:space="preserve"> </w:t>
      </w:r>
      <w:r w:rsidRPr="00BD0819">
        <w:rPr>
          <w:rFonts w:ascii="Arial" w:hAnsi="Arial" w:cs="Arial"/>
          <w:lang w:eastAsia="es-ES_tradnl"/>
        </w:rPr>
        <w:t xml:space="preserve">pensado para </w:t>
      </w:r>
      <w:r w:rsidR="00CE7031">
        <w:rPr>
          <w:rFonts w:ascii="Arial" w:hAnsi="Arial" w:cs="Arial"/>
          <w:lang w:eastAsia="es-ES_tradnl"/>
        </w:rPr>
        <w:t>que girase</w:t>
      </w:r>
      <w:r w:rsidR="00CE7031" w:rsidRPr="00BD0819">
        <w:rPr>
          <w:rFonts w:ascii="Arial" w:hAnsi="Arial" w:cs="Arial"/>
          <w:lang w:eastAsia="es-ES_tradnl"/>
        </w:rPr>
        <w:t xml:space="preserve"> </w:t>
      </w:r>
      <w:r w:rsidR="00CE7031">
        <w:rPr>
          <w:rFonts w:ascii="Arial" w:hAnsi="Arial" w:cs="Arial"/>
          <w:lang w:eastAsia="es-ES_tradnl"/>
        </w:rPr>
        <w:t>en</w:t>
      </w:r>
      <w:r w:rsidR="00CE7031" w:rsidRPr="00BD0819">
        <w:rPr>
          <w:rFonts w:ascii="Arial" w:hAnsi="Arial" w:cs="Arial"/>
          <w:lang w:eastAsia="es-ES_tradnl"/>
        </w:rPr>
        <w:t xml:space="preserve"> </w:t>
      </w:r>
      <w:r w:rsidRPr="00BD0819">
        <w:rPr>
          <w:rFonts w:ascii="Arial" w:hAnsi="Arial" w:cs="Arial"/>
          <w:lang w:eastAsia="es-ES_tradnl"/>
        </w:rPr>
        <w:t>forma autónoma con un motor</w:t>
      </w:r>
      <w:r w:rsidR="0078323E">
        <w:rPr>
          <w:rFonts w:ascii="Arial" w:hAnsi="Arial" w:cs="Arial"/>
          <w:lang w:eastAsia="es-ES_tradnl"/>
        </w:rPr>
        <w:t>,</w:t>
      </w:r>
      <w:r w:rsidR="005F1073">
        <w:rPr>
          <w:rFonts w:ascii="Arial" w:hAnsi="Arial" w:cs="Arial"/>
          <w:lang w:eastAsia="es-ES_tradnl"/>
        </w:rPr>
        <w:t xml:space="preserve"> </w:t>
      </w:r>
      <w:r w:rsidR="0078323E">
        <w:rPr>
          <w:rFonts w:ascii="Arial" w:hAnsi="Arial" w:cs="Arial"/>
          <w:lang w:eastAsia="es-ES_tradnl"/>
        </w:rPr>
        <w:t>p</w:t>
      </w:r>
      <w:r w:rsidRPr="00BD0819">
        <w:rPr>
          <w:rFonts w:ascii="Arial" w:hAnsi="Arial" w:cs="Arial"/>
          <w:lang w:eastAsia="es-ES_tradnl"/>
        </w:rPr>
        <w:t>ero</w:t>
      </w:r>
      <w:r w:rsidR="00CE7031">
        <w:rPr>
          <w:rFonts w:ascii="Arial" w:hAnsi="Arial" w:cs="Arial"/>
          <w:lang w:eastAsia="es-ES_tradnl"/>
        </w:rPr>
        <w:t>,</w:t>
      </w:r>
      <w:r w:rsidRPr="00BD0819">
        <w:rPr>
          <w:rFonts w:ascii="Arial" w:hAnsi="Arial" w:cs="Arial"/>
          <w:lang w:eastAsia="es-ES_tradnl"/>
        </w:rPr>
        <w:t xml:space="preserve"> </w:t>
      </w:r>
      <w:r w:rsidR="00E157E9" w:rsidRPr="00BD0819">
        <w:rPr>
          <w:rFonts w:ascii="Arial" w:hAnsi="Arial" w:cs="Arial"/>
          <w:lang w:eastAsia="es-ES_tradnl"/>
        </w:rPr>
        <w:t xml:space="preserve">según el relato de </w:t>
      </w:r>
      <w:proofErr w:type="spellStart"/>
      <w:r w:rsidR="00E157E9" w:rsidRPr="00BD0819">
        <w:rPr>
          <w:rFonts w:ascii="Arial" w:hAnsi="Arial" w:cs="Arial"/>
          <w:lang w:eastAsia="es-ES_tradnl"/>
        </w:rPr>
        <w:t>Minujín</w:t>
      </w:r>
      <w:proofErr w:type="spellEnd"/>
      <w:r w:rsidR="00E157E9" w:rsidRPr="00BD0819">
        <w:rPr>
          <w:rFonts w:ascii="Arial" w:hAnsi="Arial" w:cs="Arial"/>
          <w:lang w:eastAsia="es-ES_tradnl"/>
        </w:rPr>
        <w:t>,</w:t>
      </w:r>
      <w:r w:rsidRPr="00BD0819">
        <w:rPr>
          <w:rFonts w:ascii="Arial" w:hAnsi="Arial" w:cs="Arial"/>
          <w:lang w:eastAsia="es-ES_tradnl"/>
        </w:rPr>
        <w:t xml:space="preserve"> </w:t>
      </w:r>
      <w:r w:rsidR="00CE7031">
        <w:rPr>
          <w:rFonts w:ascii="Arial" w:hAnsi="Arial" w:cs="Arial"/>
          <w:lang w:eastAsia="es-ES_tradnl"/>
        </w:rPr>
        <w:t>cada vez que</w:t>
      </w:r>
      <w:r w:rsidR="00CE7031" w:rsidRPr="00BD0819">
        <w:rPr>
          <w:rFonts w:ascii="Arial" w:hAnsi="Arial" w:cs="Arial"/>
          <w:lang w:eastAsia="es-ES_tradnl"/>
        </w:rPr>
        <w:t xml:space="preserve"> </w:t>
      </w:r>
      <w:r w:rsidRPr="00BD0819">
        <w:rPr>
          <w:rFonts w:ascii="Arial" w:hAnsi="Arial" w:cs="Arial"/>
          <w:lang w:eastAsia="es-ES_tradnl"/>
        </w:rPr>
        <w:t>lo prendían se cortaba la luz</w:t>
      </w:r>
      <w:r w:rsidR="00E157E9" w:rsidRPr="00BD0819">
        <w:rPr>
          <w:rFonts w:ascii="Arial" w:hAnsi="Arial" w:cs="Arial"/>
          <w:lang w:eastAsia="es-ES_tradnl"/>
        </w:rPr>
        <w:t xml:space="preserve"> del </w:t>
      </w:r>
      <w:r w:rsidR="0078323E">
        <w:rPr>
          <w:rFonts w:ascii="Arial" w:hAnsi="Arial" w:cs="Arial"/>
          <w:lang w:eastAsia="es-ES_tradnl"/>
        </w:rPr>
        <w:t>Instituto</w:t>
      </w:r>
      <w:r w:rsidRPr="00BD0819">
        <w:rPr>
          <w:rFonts w:ascii="Arial" w:hAnsi="Arial" w:cs="Arial"/>
          <w:lang w:eastAsia="es-ES_tradnl"/>
        </w:rPr>
        <w:t>. Por ese motivo</w:t>
      </w:r>
      <w:r w:rsidR="00E157E9" w:rsidRPr="00BD0819">
        <w:rPr>
          <w:rFonts w:ascii="Arial" w:hAnsi="Arial" w:cs="Arial"/>
          <w:lang w:eastAsia="es-ES_tradnl"/>
        </w:rPr>
        <w:t>,</w:t>
      </w:r>
      <w:r w:rsidRPr="00BD0819">
        <w:rPr>
          <w:rFonts w:ascii="Arial" w:hAnsi="Arial" w:cs="Arial"/>
          <w:lang w:eastAsia="es-ES_tradnl"/>
        </w:rPr>
        <w:t xml:space="preserve"> decidieron que fuera accionado manualmente por los visitantes. </w:t>
      </w:r>
      <w:r w:rsidR="00E157E9" w:rsidRPr="00BD0819">
        <w:rPr>
          <w:rFonts w:ascii="Arial" w:hAnsi="Arial" w:cs="Arial"/>
          <w:lang w:eastAsia="es-ES_tradnl"/>
        </w:rPr>
        <w:t>Este dato fue utilizado</w:t>
      </w:r>
      <w:r w:rsidRPr="00BD0819">
        <w:rPr>
          <w:rFonts w:ascii="Arial" w:hAnsi="Arial" w:cs="Arial"/>
          <w:lang w:eastAsia="es-ES_tradnl"/>
        </w:rPr>
        <w:t xml:space="preserve"> para definir </w:t>
      </w:r>
      <w:r w:rsidR="00CE7031">
        <w:rPr>
          <w:rFonts w:ascii="Arial" w:hAnsi="Arial" w:cs="Arial"/>
          <w:lang w:eastAsia="es-ES_tradnl"/>
        </w:rPr>
        <w:t>cómo</w:t>
      </w:r>
      <w:r w:rsidRPr="00BD0819">
        <w:rPr>
          <w:rFonts w:ascii="Arial" w:hAnsi="Arial" w:cs="Arial"/>
          <w:lang w:eastAsia="es-ES_tradnl"/>
        </w:rPr>
        <w:t xml:space="preserve"> estaba construido y </w:t>
      </w:r>
      <w:r w:rsidR="00CE7031">
        <w:rPr>
          <w:rFonts w:ascii="Arial" w:hAnsi="Arial" w:cs="Arial"/>
          <w:lang w:eastAsia="es-ES_tradnl"/>
        </w:rPr>
        <w:t>cómo era el</w:t>
      </w:r>
      <w:r w:rsidR="00CE7031" w:rsidRPr="00BD0819">
        <w:rPr>
          <w:rFonts w:ascii="Arial" w:hAnsi="Arial" w:cs="Arial"/>
          <w:lang w:eastAsia="es-ES_tradnl"/>
        </w:rPr>
        <w:t xml:space="preserve"> </w:t>
      </w:r>
      <w:r w:rsidRPr="00BD0819">
        <w:rPr>
          <w:rFonts w:ascii="Arial" w:hAnsi="Arial" w:cs="Arial"/>
          <w:lang w:eastAsia="es-ES_tradnl"/>
        </w:rPr>
        <w:t>sistema de rotación.</w:t>
      </w:r>
    </w:p>
    <w:p w:rsidR="00391AD6" w:rsidRPr="00BD0819" w:rsidRDefault="00391AD6" w:rsidP="00391AD6">
      <w:pPr>
        <w:spacing w:line="360" w:lineRule="auto"/>
        <w:jc w:val="both"/>
        <w:rPr>
          <w:rFonts w:ascii="Arial" w:hAnsi="Arial" w:cs="Arial"/>
          <w:lang w:eastAsia="es-ES_tradnl"/>
        </w:rPr>
      </w:pPr>
      <w:r w:rsidRPr="00BD0819">
        <w:rPr>
          <w:rFonts w:ascii="Arial" w:hAnsi="Arial" w:cs="Arial"/>
          <w:lang w:eastAsia="es-ES_tradnl"/>
        </w:rPr>
        <w:t xml:space="preserve">La búsqueda de los plásticos utilizados para su recubrimiento </w:t>
      </w:r>
      <w:r w:rsidR="00CE7031">
        <w:rPr>
          <w:rFonts w:ascii="Arial" w:hAnsi="Arial" w:cs="Arial"/>
          <w:lang w:eastAsia="es-ES_tradnl"/>
        </w:rPr>
        <w:t>contó con la asistencia</w:t>
      </w:r>
      <w:r w:rsidRPr="00BD0819">
        <w:rPr>
          <w:rFonts w:ascii="Arial" w:hAnsi="Arial" w:cs="Arial"/>
          <w:lang w:eastAsia="es-ES_tradnl"/>
        </w:rPr>
        <w:t xml:space="preserve">  </w:t>
      </w:r>
      <w:r w:rsidR="00CE7031">
        <w:rPr>
          <w:rFonts w:ascii="Arial" w:hAnsi="Arial" w:cs="Arial"/>
          <w:lang w:eastAsia="es-ES_tradnl"/>
        </w:rPr>
        <w:t>d</w:t>
      </w:r>
      <w:r w:rsidRPr="00BD0819">
        <w:rPr>
          <w:rFonts w:ascii="Arial" w:hAnsi="Arial" w:cs="Arial"/>
          <w:lang w:eastAsia="es-ES_tradnl"/>
        </w:rPr>
        <w:t>el co</w:t>
      </w:r>
      <w:r w:rsidR="005E7348" w:rsidRPr="00BD0819">
        <w:rPr>
          <w:rFonts w:ascii="Arial" w:hAnsi="Arial" w:cs="Arial"/>
          <w:lang w:eastAsia="es-ES_tradnl"/>
        </w:rPr>
        <w:t xml:space="preserve">nservador del Museo Pino </w:t>
      </w:r>
      <w:proofErr w:type="spellStart"/>
      <w:r w:rsidR="005E7348" w:rsidRPr="00BD0819">
        <w:rPr>
          <w:rFonts w:ascii="Arial" w:hAnsi="Arial" w:cs="Arial"/>
          <w:lang w:eastAsia="es-ES_tradnl"/>
        </w:rPr>
        <w:t>Monkes</w:t>
      </w:r>
      <w:proofErr w:type="spellEnd"/>
      <w:r w:rsidR="00D443C0" w:rsidRPr="00BD0819">
        <w:rPr>
          <w:rFonts w:ascii="Arial" w:hAnsi="Arial" w:cs="Arial"/>
          <w:lang w:eastAsia="es-ES_tradnl"/>
        </w:rPr>
        <w:t xml:space="preserve">, ya que </w:t>
      </w:r>
      <w:r w:rsidR="00C16A42">
        <w:rPr>
          <w:rFonts w:ascii="Arial" w:hAnsi="Arial" w:cs="Arial"/>
          <w:lang w:eastAsia="es-ES_tradnl"/>
        </w:rPr>
        <w:t>esta clase de materiales</w:t>
      </w:r>
      <w:r w:rsidR="00D443C0" w:rsidRPr="00BD0819">
        <w:rPr>
          <w:rFonts w:ascii="Arial" w:hAnsi="Arial" w:cs="Arial"/>
          <w:lang w:eastAsia="es-ES_tradnl"/>
        </w:rPr>
        <w:t xml:space="preserve"> ha cambiado mucho en las últimas décadas</w:t>
      </w:r>
      <w:r w:rsidRPr="00BD0819">
        <w:rPr>
          <w:rFonts w:ascii="Arial" w:hAnsi="Arial" w:cs="Arial"/>
          <w:lang w:eastAsia="es-ES_tradnl"/>
        </w:rPr>
        <w:t>.</w:t>
      </w:r>
      <w:r w:rsidR="00EC0758" w:rsidRPr="00BD0819">
        <w:rPr>
          <w:rFonts w:ascii="Arial" w:hAnsi="Arial" w:cs="Arial"/>
          <w:lang w:eastAsia="es-ES_tradnl"/>
        </w:rPr>
        <w:t xml:space="preserve"> Se concluyó que se trata</w:t>
      </w:r>
      <w:r w:rsidR="00CE7031">
        <w:rPr>
          <w:rFonts w:ascii="Arial" w:hAnsi="Arial" w:cs="Arial"/>
          <w:lang w:eastAsia="es-ES_tradnl"/>
        </w:rPr>
        <w:t>ba</w:t>
      </w:r>
      <w:r w:rsidR="00EC0758" w:rsidRPr="00BD0819">
        <w:rPr>
          <w:rFonts w:ascii="Arial" w:hAnsi="Arial" w:cs="Arial"/>
          <w:lang w:eastAsia="es-ES_tradnl"/>
        </w:rPr>
        <w:t xml:space="preserve"> de lona de </w:t>
      </w:r>
      <w:proofErr w:type="spellStart"/>
      <w:r w:rsidR="00EC0758" w:rsidRPr="00BD0819">
        <w:rPr>
          <w:rFonts w:ascii="Arial" w:hAnsi="Arial" w:cs="Arial"/>
          <w:lang w:eastAsia="es-ES_tradnl"/>
        </w:rPr>
        <w:t>pvc</w:t>
      </w:r>
      <w:proofErr w:type="spellEnd"/>
      <w:r w:rsidR="00EC0758" w:rsidRPr="00BD0819">
        <w:rPr>
          <w:rFonts w:ascii="Arial" w:hAnsi="Arial" w:cs="Arial"/>
          <w:lang w:eastAsia="es-ES_tradnl"/>
        </w:rPr>
        <w:t xml:space="preserve"> de color azul, rojo, verde</w:t>
      </w:r>
      <w:r w:rsidR="00BC18E3">
        <w:rPr>
          <w:rFonts w:ascii="Arial" w:hAnsi="Arial" w:cs="Arial"/>
          <w:lang w:eastAsia="es-ES_tradnl"/>
        </w:rPr>
        <w:t>, amarillo</w:t>
      </w:r>
      <w:r w:rsidR="00EC0758" w:rsidRPr="00BD0819">
        <w:rPr>
          <w:rFonts w:ascii="Arial" w:hAnsi="Arial" w:cs="Arial"/>
          <w:lang w:eastAsia="es-ES_tradnl"/>
        </w:rPr>
        <w:t xml:space="preserve"> y negro. </w:t>
      </w:r>
    </w:p>
    <w:p w:rsidR="00391AD6" w:rsidRPr="00BD0819" w:rsidRDefault="00BC26F3" w:rsidP="00391AD6">
      <w:pPr>
        <w:spacing w:line="360" w:lineRule="auto"/>
        <w:jc w:val="both"/>
        <w:rPr>
          <w:rFonts w:ascii="Arial" w:hAnsi="Arial" w:cs="Arial"/>
          <w:lang w:eastAsia="es-ES_tradnl"/>
        </w:rPr>
      </w:pPr>
      <w:r>
        <w:rPr>
          <w:rFonts w:ascii="Arial" w:hAnsi="Arial" w:cs="Arial"/>
          <w:b/>
          <w:lang w:eastAsia="es-ES_tradnl"/>
        </w:rPr>
        <w:t xml:space="preserve">- </w:t>
      </w:r>
      <w:r w:rsidR="00391AD6" w:rsidRPr="00BD0819">
        <w:rPr>
          <w:rFonts w:ascii="Arial" w:hAnsi="Arial" w:cs="Arial"/>
          <w:b/>
          <w:lang w:eastAsia="es-ES_tradnl"/>
        </w:rPr>
        <w:t>Intestinos</w:t>
      </w:r>
    </w:p>
    <w:p w:rsidR="005E7348" w:rsidRPr="00BD0819" w:rsidRDefault="00391AD6" w:rsidP="00391AD6">
      <w:pPr>
        <w:spacing w:line="360" w:lineRule="auto"/>
        <w:jc w:val="both"/>
        <w:rPr>
          <w:rFonts w:ascii="Arial" w:hAnsi="Arial" w:cs="Arial"/>
          <w:lang w:eastAsia="es-ES_tradnl"/>
        </w:rPr>
      </w:pPr>
      <w:r w:rsidRPr="00BD0819">
        <w:rPr>
          <w:rFonts w:ascii="Arial" w:hAnsi="Arial" w:cs="Arial"/>
          <w:lang w:eastAsia="es-ES_tradnl"/>
        </w:rPr>
        <w:t>Este espacio fue uno de los más complicados de reproducir, debido a</w:t>
      </w:r>
      <w:r w:rsidR="005E7348" w:rsidRPr="00BD0819">
        <w:rPr>
          <w:rFonts w:ascii="Arial" w:hAnsi="Arial" w:cs="Arial"/>
          <w:lang w:eastAsia="es-ES_tradnl"/>
        </w:rPr>
        <w:t xml:space="preserve"> su complejidad constructiva</w:t>
      </w:r>
      <w:r w:rsidR="00E62007" w:rsidRPr="00BD0819">
        <w:rPr>
          <w:rFonts w:ascii="Arial" w:hAnsi="Arial" w:cs="Arial"/>
          <w:lang w:eastAsia="es-ES_tradnl"/>
        </w:rPr>
        <w:t xml:space="preserve">, su forma </w:t>
      </w:r>
      <w:proofErr w:type="spellStart"/>
      <w:r w:rsidR="00E62007" w:rsidRPr="00BD0819">
        <w:rPr>
          <w:rFonts w:ascii="Arial" w:hAnsi="Arial" w:cs="Arial"/>
          <w:lang w:eastAsia="es-ES_tradnl"/>
        </w:rPr>
        <w:t>espiralada</w:t>
      </w:r>
      <w:proofErr w:type="spellEnd"/>
      <w:r w:rsidR="00CE7031">
        <w:rPr>
          <w:rFonts w:ascii="Arial" w:hAnsi="Arial" w:cs="Arial"/>
          <w:lang w:eastAsia="es-ES_tradnl"/>
        </w:rPr>
        <w:t>,</w:t>
      </w:r>
      <w:r w:rsidR="00E62007" w:rsidRPr="00BD0819">
        <w:rPr>
          <w:rFonts w:ascii="Arial" w:hAnsi="Arial" w:cs="Arial"/>
          <w:lang w:eastAsia="es-ES_tradnl"/>
        </w:rPr>
        <w:t xml:space="preserve"> las pendientes del techo,</w:t>
      </w:r>
      <w:r w:rsidR="005E7348" w:rsidRPr="00BD0819">
        <w:rPr>
          <w:rFonts w:ascii="Arial" w:hAnsi="Arial" w:cs="Arial"/>
          <w:lang w:eastAsia="es-ES_tradnl"/>
        </w:rPr>
        <w:t xml:space="preserve"> </w:t>
      </w:r>
      <w:r w:rsidR="00CE7031">
        <w:rPr>
          <w:rFonts w:ascii="Arial" w:hAnsi="Arial" w:cs="Arial"/>
          <w:lang w:eastAsia="es-ES_tradnl"/>
        </w:rPr>
        <w:t>así como</w:t>
      </w:r>
      <w:r w:rsidR="00CE7031" w:rsidRPr="00BD0819">
        <w:rPr>
          <w:rFonts w:ascii="Arial" w:hAnsi="Arial" w:cs="Arial"/>
          <w:lang w:eastAsia="es-ES_tradnl"/>
        </w:rPr>
        <w:t xml:space="preserve"> </w:t>
      </w:r>
      <w:r w:rsidR="00257198">
        <w:rPr>
          <w:rFonts w:ascii="Arial" w:hAnsi="Arial" w:cs="Arial"/>
          <w:lang w:eastAsia="es-ES_tradnl"/>
        </w:rPr>
        <w:t>la</w:t>
      </w:r>
      <w:r w:rsidR="005F1073">
        <w:rPr>
          <w:rFonts w:ascii="Arial" w:hAnsi="Arial" w:cs="Arial"/>
          <w:lang w:eastAsia="es-ES_tradnl"/>
        </w:rPr>
        <w:t xml:space="preserve"> </w:t>
      </w:r>
      <w:r w:rsidRPr="00BD0819">
        <w:rPr>
          <w:rFonts w:ascii="Arial" w:hAnsi="Arial" w:cs="Arial"/>
          <w:lang w:eastAsia="es-ES_tradnl"/>
        </w:rPr>
        <w:t>escasa documentación</w:t>
      </w:r>
      <w:r w:rsidR="00257198">
        <w:rPr>
          <w:rFonts w:ascii="Arial" w:hAnsi="Arial" w:cs="Arial"/>
          <w:lang w:eastAsia="es-ES_tradnl"/>
        </w:rPr>
        <w:t xml:space="preserve"> existente</w:t>
      </w:r>
      <w:r w:rsidR="00024847" w:rsidRPr="00BD0819">
        <w:rPr>
          <w:rFonts w:ascii="Arial" w:hAnsi="Arial" w:cs="Arial"/>
          <w:lang w:eastAsia="es-ES_tradnl"/>
        </w:rPr>
        <w:t>.</w:t>
      </w:r>
      <w:r w:rsidR="00B46111">
        <w:rPr>
          <w:rFonts w:ascii="Arial" w:hAnsi="Arial" w:cs="Arial"/>
          <w:lang w:eastAsia="es-ES_tradnl"/>
        </w:rPr>
        <w:t xml:space="preserve"> </w:t>
      </w:r>
      <w:r w:rsidR="00024847" w:rsidRPr="00BD0819">
        <w:rPr>
          <w:rFonts w:ascii="Arial" w:hAnsi="Arial" w:cs="Arial"/>
          <w:lang w:eastAsia="es-ES_tradnl"/>
        </w:rPr>
        <w:t>N</w:t>
      </w:r>
      <w:r w:rsidR="005E7348" w:rsidRPr="00BD0819">
        <w:rPr>
          <w:rFonts w:ascii="Arial" w:hAnsi="Arial" w:cs="Arial"/>
          <w:lang w:eastAsia="es-ES_tradnl"/>
        </w:rPr>
        <w:t>uevamente</w:t>
      </w:r>
      <w:r w:rsidR="00CE7031">
        <w:rPr>
          <w:rFonts w:ascii="Arial" w:hAnsi="Arial" w:cs="Arial"/>
          <w:lang w:eastAsia="es-ES_tradnl"/>
        </w:rPr>
        <w:t>,</w:t>
      </w:r>
      <w:r w:rsidR="005E7348" w:rsidRPr="00BD0819">
        <w:rPr>
          <w:rFonts w:ascii="Arial" w:hAnsi="Arial" w:cs="Arial"/>
          <w:lang w:eastAsia="es-ES_tradnl"/>
        </w:rPr>
        <w:t xml:space="preserve"> la participación de </w:t>
      </w:r>
      <w:proofErr w:type="spellStart"/>
      <w:r w:rsidR="005E7348" w:rsidRPr="00BD0819">
        <w:rPr>
          <w:rFonts w:ascii="Arial" w:hAnsi="Arial" w:cs="Arial"/>
          <w:lang w:eastAsia="es-ES_tradnl"/>
        </w:rPr>
        <w:t>Minujín</w:t>
      </w:r>
      <w:proofErr w:type="spellEnd"/>
      <w:r w:rsidR="005E7348" w:rsidRPr="00BD0819">
        <w:rPr>
          <w:rFonts w:ascii="Arial" w:hAnsi="Arial" w:cs="Arial"/>
          <w:lang w:eastAsia="es-ES_tradnl"/>
        </w:rPr>
        <w:t xml:space="preserve"> fue esencial para lograr una planta final.</w:t>
      </w:r>
    </w:p>
    <w:p w:rsidR="00024847" w:rsidRPr="00BD0819" w:rsidRDefault="00391AD6" w:rsidP="00391AD6">
      <w:pPr>
        <w:spacing w:line="360" w:lineRule="auto"/>
        <w:jc w:val="both"/>
        <w:rPr>
          <w:rFonts w:ascii="Arial" w:hAnsi="Arial" w:cs="Arial"/>
          <w:lang w:eastAsia="es-ES_tradnl"/>
        </w:rPr>
      </w:pPr>
      <w:r w:rsidRPr="00BD0819">
        <w:rPr>
          <w:rFonts w:ascii="Arial" w:hAnsi="Arial" w:cs="Arial"/>
          <w:lang w:eastAsia="es-ES_tradnl"/>
        </w:rPr>
        <w:t xml:space="preserve">Para la producción de los </w:t>
      </w:r>
      <w:r w:rsidR="00024847" w:rsidRPr="00BD0819">
        <w:rPr>
          <w:rFonts w:ascii="Arial" w:hAnsi="Arial" w:cs="Arial"/>
          <w:lang w:eastAsia="es-ES_tradnl"/>
        </w:rPr>
        <w:t>"</w:t>
      </w:r>
      <w:r w:rsidRPr="00BD0819">
        <w:rPr>
          <w:rFonts w:ascii="Arial" w:hAnsi="Arial" w:cs="Arial"/>
          <w:lang w:eastAsia="es-ES_tradnl"/>
        </w:rPr>
        <w:t>intestinos</w:t>
      </w:r>
      <w:r w:rsidR="00024847" w:rsidRPr="00BD0819">
        <w:rPr>
          <w:rFonts w:ascii="Arial" w:hAnsi="Arial" w:cs="Arial"/>
          <w:lang w:eastAsia="es-ES_tradnl"/>
        </w:rPr>
        <w:t>"</w:t>
      </w:r>
      <w:r w:rsidR="00C16A42">
        <w:rPr>
          <w:rFonts w:ascii="Arial" w:hAnsi="Arial" w:cs="Arial"/>
          <w:lang w:eastAsia="es-ES_tradnl"/>
        </w:rPr>
        <w:t>,</w:t>
      </w:r>
      <w:r w:rsidR="00024847" w:rsidRPr="00BD0819">
        <w:rPr>
          <w:rFonts w:ascii="Arial" w:hAnsi="Arial" w:cs="Arial"/>
          <w:lang w:eastAsia="es-ES_tradnl"/>
        </w:rPr>
        <w:t xml:space="preserve"> que recubren el interior</w:t>
      </w:r>
      <w:r w:rsidR="00C16A42">
        <w:rPr>
          <w:rFonts w:ascii="Arial" w:hAnsi="Arial" w:cs="Arial"/>
          <w:lang w:eastAsia="es-ES_tradnl"/>
        </w:rPr>
        <w:t>,</w:t>
      </w:r>
      <w:r w:rsidR="00D443C0" w:rsidRPr="00BD0819">
        <w:rPr>
          <w:rFonts w:ascii="Arial" w:hAnsi="Arial" w:cs="Arial"/>
          <w:lang w:eastAsia="es-ES_tradnl"/>
        </w:rPr>
        <w:t xml:space="preserve"> se convocó a</w:t>
      </w:r>
      <w:r w:rsidRPr="00BD0819">
        <w:rPr>
          <w:rFonts w:ascii="Arial" w:hAnsi="Arial" w:cs="Arial"/>
          <w:lang w:eastAsia="es-ES_tradnl"/>
        </w:rPr>
        <w:t xml:space="preserve"> un equipo de realizadores. Se fabricaron 250</w:t>
      </w:r>
      <w:r w:rsidR="00CE7031">
        <w:rPr>
          <w:rFonts w:ascii="Arial" w:hAnsi="Arial" w:cs="Arial"/>
          <w:lang w:eastAsia="es-ES_tradnl"/>
        </w:rPr>
        <w:t xml:space="preserve"> </w:t>
      </w:r>
      <w:r w:rsidRPr="00BD0819">
        <w:rPr>
          <w:rFonts w:ascii="Arial" w:hAnsi="Arial" w:cs="Arial"/>
          <w:lang w:eastAsia="es-ES_tradnl"/>
        </w:rPr>
        <w:t>m</w:t>
      </w:r>
      <w:r w:rsidR="00CE7031">
        <w:rPr>
          <w:rFonts w:ascii="Arial" w:hAnsi="Arial" w:cs="Arial"/>
          <w:lang w:eastAsia="es-ES_tradnl"/>
        </w:rPr>
        <w:t>e</w:t>
      </w:r>
      <w:r w:rsidRPr="00BD0819">
        <w:rPr>
          <w:rFonts w:ascii="Arial" w:hAnsi="Arial" w:cs="Arial"/>
          <w:lang w:eastAsia="es-ES_tradnl"/>
        </w:rPr>
        <w:t>t</w:t>
      </w:r>
      <w:r w:rsidR="00CE7031">
        <w:rPr>
          <w:rFonts w:ascii="Arial" w:hAnsi="Arial" w:cs="Arial"/>
          <w:lang w:eastAsia="es-ES_tradnl"/>
        </w:rPr>
        <w:t>ro</w:t>
      </w:r>
      <w:r w:rsidRPr="00BD0819">
        <w:rPr>
          <w:rFonts w:ascii="Arial" w:hAnsi="Arial" w:cs="Arial"/>
          <w:lang w:eastAsia="es-ES_tradnl"/>
        </w:rPr>
        <w:t>s de tubos de polietileno, se relle</w:t>
      </w:r>
      <w:r w:rsidR="00D443C0" w:rsidRPr="00BD0819">
        <w:rPr>
          <w:rFonts w:ascii="Arial" w:hAnsi="Arial" w:cs="Arial"/>
          <w:lang w:eastAsia="es-ES_tradnl"/>
        </w:rPr>
        <w:t xml:space="preserve">naron con aserrín </w:t>
      </w:r>
      <w:r w:rsidRPr="00BD0819">
        <w:rPr>
          <w:rFonts w:ascii="Arial" w:hAnsi="Arial" w:cs="Arial"/>
          <w:lang w:eastAsia="es-ES_tradnl"/>
        </w:rPr>
        <w:t xml:space="preserve">y se pintaron, según las indicaciones de la artista, de color </w:t>
      </w:r>
      <w:r w:rsidR="00CE7031">
        <w:rPr>
          <w:rFonts w:ascii="Arial" w:hAnsi="Arial" w:cs="Arial"/>
          <w:lang w:eastAsia="es-ES_tradnl"/>
        </w:rPr>
        <w:t>“</w:t>
      </w:r>
      <w:r w:rsidRPr="002A19EB">
        <w:rPr>
          <w:rFonts w:ascii="Arial" w:hAnsi="Arial" w:cs="Arial"/>
          <w:lang w:eastAsia="es-ES_tradnl"/>
        </w:rPr>
        <w:t>rosa intestino</w:t>
      </w:r>
      <w:r w:rsidR="00CE7031">
        <w:rPr>
          <w:rFonts w:ascii="Arial" w:hAnsi="Arial" w:cs="Arial"/>
          <w:lang w:eastAsia="es-ES_tradnl"/>
        </w:rPr>
        <w:t>”</w:t>
      </w:r>
      <w:r w:rsidRPr="00BD0819">
        <w:rPr>
          <w:rFonts w:ascii="Arial" w:hAnsi="Arial" w:cs="Arial"/>
          <w:lang w:eastAsia="es-ES_tradnl"/>
        </w:rPr>
        <w:t>. Dentro de este espacio se oye el sonido</w:t>
      </w:r>
      <w:r w:rsidR="005F1073">
        <w:rPr>
          <w:rFonts w:ascii="Arial" w:hAnsi="Arial" w:cs="Arial"/>
          <w:lang w:eastAsia="es-ES_tradnl"/>
        </w:rPr>
        <w:t xml:space="preserve"> </w:t>
      </w:r>
      <w:r w:rsidRPr="00BD0819">
        <w:rPr>
          <w:rFonts w:ascii="Arial" w:hAnsi="Arial" w:cs="Arial"/>
          <w:lang w:eastAsia="es-ES_tradnl"/>
        </w:rPr>
        <w:t>viscoso de intestinos moviéndose</w:t>
      </w:r>
      <w:r w:rsidR="00D443C0" w:rsidRPr="00BD0819">
        <w:rPr>
          <w:rFonts w:ascii="Arial" w:hAnsi="Arial" w:cs="Arial"/>
          <w:lang w:eastAsia="es-ES_tradnl"/>
        </w:rPr>
        <w:t>, realizado especialmente por un productor de sonido</w:t>
      </w:r>
      <w:r w:rsidRPr="00BD0819">
        <w:rPr>
          <w:rFonts w:ascii="Arial" w:hAnsi="Arial" w:cs="Arial"/>
          <w:lang w:eastAsia="es-ES_tradnl"/>
        </w:rPr>
        <w:t>. </w:t>
      </w:r>
    </w:p>
    <w:p w:rsidR="002E331B" w:rsidRPr="00BD0819" w:rsidRDefault="00391AD6" w:rsidP="00391AD6">
      <w:pPr>
        <w:spacing w:line="360" w:lineRule="auto"/>
        <w:jc w:val="both"/>
        <w:rPr>
          <w:rFonts w:ascii="Arial" w:hAnsi="Arial" w:cs="Arial"/>
          <w:lang w:eastAsia="es-ES_tradnl"/>
        </w:rPr>
      </w:pPr>
      <w:r w:rsidRPr="00BD0819">
        <w:rPr>
          <w:rFonts w:ascii="Arial" w:hAnsi="Arial" w:cs="Arial"/>
          <w:lang w:eastAsia="es-ES_tradnl"/>
        </w:rPr>
        <w:t>Al final del recorrido de</w:t>
      </w:r>
      <w:r w:rsidR="00CE7031">
        <w:rPr>
          <w:rFonts w:ascii="Arial" w:hAnsi="Arial" w:cs="Arial"/>
          <w:lang w:eastAsia="es-ES_tradnl"/>
        </w:rPr>
        <w:t xml:space="preserve"> este</w:t>
      </w:r>
      <w:r w:rsidRPr="00BD0819">
        <w:rPr>
          <w:rFonts w:ascii="Arial" w:hAnsi="Arial" w:cs="Arial"/>
          <w:lang w:eastAsia="es-ES_tradnl"/>
        </w:rPr>
        <w:t xml:space="preserve"> espacio, </w:t>
      </w:r>
      <w:r w:rsidR="00CE7031">
        <w:rPr>
          <w:rFonts w:ascii="Arial" w:hAnsi="Arial" w:cs="Arial"/>
          <w:lang w:eastAsia="es-ES_tradnl"/>
        </w:rPr>
        <w:t>después</w:t>
      </w:r>
      <w:r w:rsidR="00CE7031" w:rsidRPr="00BD0819">
        <w:rPr>
          <w:rFonts w:ascii="Arial" w:hAnsi="Arial" w:cs="Arial"/>
          <w:lang w:eastAsia="es-ES_tradnl"/>
        </w:rPr>
        <w:t xml:space="preserve"> </w:t>
      </w:r>
      <w:r w:rsidRPr="00BD0819">
        <w:rPr>
          <w:rFonts w:ascii="Arial" w:hAnsi="Arial" w:cs="Arial"/>
          <w:lang w:eastAsia="es-ES_tradnl"/>
        </w:rPr>
        <w:t>de sacar la cabeza por un orificio</w:t>
      </w:r>
      <w:r w:rsidR="00E62007" w:rsidRPr="00BD0819">
        <w:rPr>
          <w:rFonts w:ascii="Arial" w:hAnsi="Arial" w:cs="Arial"/>
          <w:lang w:eastAsia="es-ES_tradnl"/>
        </w:rPr>
        <w:t>,</w:t>
      </w:r>
      <w:r w:rsidRPr="00BD0819">
        <w:rPr>
          <w:rFonts w:ascii="Arial" w:hAnsi="Arial" w:cs="Arial"/>
          <w:lang w:eastAsia="es-ES_tradnl"/>
        </w:rPr>
        <w:t xml:space="preserve"> el visitante puede ver imágenes de la película </w:t>
      </w:r>
      <w:r w:rsidRPr="00BD0819">
        <w:rPr>
          <w:rFonts w:ascii="Arial" w:hAnsi="Arial" w:cs="Arial"/>
          <w:i/>
          <w:lang w:eastAsia="es-ES_tradnl"/>
        </w:rPr>
        <w:t xml:space="preserve">A </w:t>
      </w:r>
      <w:proofErr w:type="spellStart"/>
      <w:r w:rsidRPr="00BD0819">
        <w:rPr>
          <w:rFonts w:ascii="Arial" w:hAnsi="Arial" w:cs="Arial"/>
          <w:i/>
          <w:lang w:eastAsia="es-ES_tradnl"/>
        </w:rPr>
        <w:t>summer</w:t>
      </w:r>
      <w:proofErr w:type="spellEnd"/>
      <w:r w:rsidR="00014B0F">
        <w:rPr>
          <w:rFonts w:ascii="Arial" w:hAnsi="Arial" w:cs="Arial"/>
          <w:i/>
          <w:lang w:eastAsia="es-ES_tradnl"/>
        </w:rPr>
        <w:t xml:space="preserve"> </w:t>
      </w:r>
      <w:proofErr w:type="spellStart"/>
      <w:r w:rsidR="00BC18E3">
        <w:rPr>
          <w:rFonts w:ascii="Arial" w:hAnsi="Arial" w:cs="Arial"/>
          <w:i/>
          <w:lang w:eastAsia="es-ES_tradnl"/>
        </w:rPr>
        <w:t>with</w:t>
      </w:r>
      <w:proofErr w:type="spellEnd"/>
      <w:r w:rsidR="00BC18E3">
        <w:rPr>
          <w:rFonts w:ascii="Arial" w:hAnsi="Arial" w:cs="Arial"/>
          <w:i/>
          <w:lang w:eastAsia="es-ES_tradnl"/>
        </w:rPr>
        <w:t xml:space="preserve"> </w:t>
      </w:r>
      <w:proofErr w:type="spellStart"/>
      <w:r w:rsidR="00BC18E3">
        <w:rPr>
          <w:rFonts w:ascii="Arial" w:hAnsi="Arial" w:cs="Arial"/>
          <w:i/>
          <w:lang w:eastAsia="es-ES_tradnl"/>
        </w:rPr>
        <w:t>Mo</w:t>
      </w:r>
      <w:r w:rsidRPr="00BD0819">
        <w:rPr>
          <w:rFonts w:ascii="Arial" w:hAnsi="Arial" w:cs="Arial"/>
          <w:i/>
          <w:lang w:eastAsia="es-ES_tradnl"/>
        </w:rPr>
        <w:t>nica</w:t>
      </w:r>
      <w:proofErr w:type="spellEnd"/>
      <w:r w:rsidR="005C3FF5">
        <w:rPr>
          <w:rFonts w:ascii="Arial" w:hAnsi="Arial" w:cs="Arial"/>
          <w:lang w:eastAsia="es-ES_tradnl"/>
        </w:rPr>
        <w:t>,</w:t>
      </w:r>
      <w:r w:rsidRPr="00BD0819">
        <w:rPr>
          <w:rFonts w:ascii="Arial" w:hAnsi="Arial" w:cs="Arial"/>
          <w:lang w:eastAsia="es-ES_tradnl"/>
        </w:rPr>
        <w:t xml:space="preserve"> de Ingmar Bergman</w:t>
      </w:r>
      <w:r w:rsidR="00E62007" w:rsidRPr="00BD0819">
        <w:rPr>
          <w:rFonts w:ascii="Arial" w:hAnsi="Arial" w:cs="Arial"/>
          <w:lang w:eastAsia="es-ES_tradnl"/>
        </w:rPr>
        <w:t>, que originalmente se proyectaban sobre una de las paredes de la sala</w:t>
      </w:r>
      <w:r w:rsidR="00257198">
        <w:rPr>
          <w:rFonts w:ascii="Arial" w:hAnsi="Arial" w:cs="Arial"/>
          <w:lang w:eastAsia="es-ES_tradnl"/>
        </w:rPr>
        <w:t xml:space="preserve"> y que</w:t>
      </w:r>
      <w:r w:rsidR="005C3FF5">
        <w:rPr>
          <w:rFonts w:ascii="Arial" w:hAnsi="Arial" w:cs="Arial"/>
          <w:lang w:eastAsia="es-ES_tradnl"/>
        </w:rPr>
        <w:t>,</w:t>
      </w:r>
      <w:r w:rsidR="00E62007" w:rsidRPr="00BD0819">
        <w:rPr>
          <w:rFonts w:ascii="Arial" w:hAnsi="Arial" w:cs="Arial"/>
          <w:lang w:eastAsia="es-ES_tradnl"/>
        </w:rPr>
        <w:t xml:space="preserve"> en este </w:t>
      </w:r>
      <w:r w:rsidR="00E62007" w:rsidRPr="00BD0819">
        <w:rPr>
          <w:rFonts w:ascii="Arial" w:hAnsi="Arial" w:cs="Arial"/>
          <w:lang w:eastAsia="es-ES_tradnl"/>
        </w:rPr>
        <w:lastRenderedPageBreak/>
        <w:t>caso</w:t>
      </w:r>
      <w:r w:rsidR="005C3FF5">
        <w:rPr>
          <w:rFonts w:ascii="Arial" w:hAnsi="Arial" w:cs="Arial"/>
          <w:lang w:eastAsia="es-ES_tradnl"/>
        </w:rPr>
        <w:t>,</w:t>
      </w:r>
      <w:r w:rsidR="00E62007" w:rsidRPr="00BD0819">
        <w:rPr>
          <w:rFonts w:ascii="Arial" w:hAnsi="Arial" w:cs="Arial"/>
          <w:lang w:eastAsia="es-ES_tradnl"/>
        </w:rPr>
        <w:t xml:space="preserve"> se proyectarán sobre una</w:t>
      </w:r>
      <w:r w:rsidR="00BC18E3">
        <w:rPr>
          <w:rFonts w:ascii="Arial" w:hAnsi="Arial" w:cs="Arial"/>
          <w:lang w:eastAsia="es-ES_tradnl"/>
        </w:rPr>
        <w:t xml:space="preserve"> </w:t>
      </w:r>
      <w:r w:rsidR="004C7A87">
        <w:rPr>
          <w:rFonts w:ascii="Arial" w:hAnsi="Arial" w:cs="Arial"/>
          <w:lang w:val="es-ES_tradnl" w:eastAsia="es-ES_tradnl"/>
        </w:rPr>
        <w:t>pantalla</w:t>
      </w:r>
      <w:r w:rsidRPr="00BD0819">
        <w:rPr>
          <w:rFonts w:ascii="Arial" w:hAnsi="Arial" w:cs="Arial"/>
          <w:lang w:eastAsia="es-ES_tradnl"/>
        </w:rPr>
        <w:t>.</w:t>
      </w:r>
      <w:r w:rsidR="004C7A87">
        <w:rPr>
          <w:rFonts w:ascii="Arial" w:hAnsi="Arial" w:cs="Arial"/>
          <w:lang w:eastAsia="es-ES_tradnl"/>
        </w:rPr>
        <w:t xml:space="preserve"> </w:t>
      </w:r>
      <w:r w:rsidR="00EC0758" w:rsidRPr="00BD0819">
        <w:rPr>
          <w:rFonts w:ascii="Arial" w:hAnsi="Arial" w:cs="Arial"/>
          <w:lang w:eastAsia="es-ES_tradnl"/>
        </w:rPr>
        <w:t>Todo este ambiente estará recubierto por una estructura que impedirá que</w:t>
      </w:r>
      <w:r w:rsidR="00C50E13" w:rsidRPr="00BD0819">
        <w:rPr>
          <w:rFonts w:ascii="Arial" w:hAnsi="Arial" w:cs="Arial"/>
          <w:lang w:eastAsia="es-ES_tradnl"/>
        </w:rPr>
        <w:t xml:space="preserve"> el visitante</w:t>
      </w:r>
      <w:r w:rsidR="00EC0758" w:rsidRPr="00BD0819">
        <w:rPr>
          <w:rFonts w:ascii="Arial" w:hAnsi="Arial" w:cs="Arial"/>
          <w:lang w:eastAsia="es-ES_tradnl"/>
        </w:rPr>
        <w:t xml:space="preserve"> vea el resto del laberinto</w:t>
      </w:r>
      <w:r w:rsidR="004C7A87">
        <w:rPr>
          <w:rFonts w:ascii="Arial" w:hAnsi="Arial" w:cs="Arial"/>
          <w:lang w:eastAsia="es-ES_tradnl"/>
        </w:rPr>
        <w:t xml:space="preserve">, </w:t>
      </w:r>
      <w:r w:rsidR="00456CCF">
        <w:rPr>
          <w:rFonts w:ascii="Arial" w:hAnsi="Arial" w:cs="Arial"/>
          <w:lang w:eastAsia="es-ES_tradnl"/>
        </w:rPr>
        <w:t xml:space="preserve">tal como sucedía con </w:t>
      </w:r>
      <w:r w:rsidR="004C7A87">
        <w:rPr>
          <w:rFonts w:ascii="Arial" w:hAnsi="Arial" w:cs="Arial"/>
          <w:lang w:eastAsia="es-ES_tradnl"/>
        </w:rPr>
        <w:t>la obra original</w:t>
      </w:r>
      <w:r w:rsidR="00EC0758" w:rsidRPr="00BD0819">
        <w:rPr>
          <w:rFonts w:ascii="Arial" w:hAnsi="Arial" w:cs="Arial"/>
          <w:lang w:eastAsia="es-ES_tradnl"/>
        </w:rPr>
        <w:t xml:space="preserve">. </w:t>
      </w:r>
    </w:p>
    <w:p w:rsidR="00391AD6" w:rsidRPr="00BD0819" w:rsidRDefault="00BC26F3" w:rsidP="00391AD6">
      <w:pPr>
        <w:spacing w:line="360" w:lineRule="auto"/>
        <w:jc w:val="both"/>
        <w:rPr>
          <w:rFonts w:ascii="Arial" w:hAnsi="Arial" w:cs="Arial"/>
          <w:lang w:eastAsia="es-ES_tradnl"/>
        </w:rPr>
      </w:pPr>
      <w:r>
        <w:rPr>
          <w:rFonts w:ascii="Arial" w:hAnsi="Arial" w:cs="Arial"/>
          <w:b/>
          <w:lang w:eastAsia="es-ES_tradnl"/>
        </w:rPr>
        <w:t xml:space="preserve">- </w:t>
      </w:r>
      <w:r w:rsidR="00391AD6" w:rsidRPr="00BD0819">
        <w:rPr>
          <w:rFonts w:ascii="Arial" w:hAnsi="Arial" w:cs="Arial"/>
          <w:b/>
          <w:lang w:eastAsia="es-ES_tradnl"/>
        </w:rPr>
        <w:t>Ciénaga</w:t>
      </w:r>
    </w:p>
    <w:p w:rsidR="00E62007" w:rsidRPr="00BD0819" w:rsidRDefault="00E62007" w:rsidP="00391AD6">
      <w:pPr>
        <w:spacing w:line="360" w:lineRule="auto"/>
        <w:jc w:val="both"/>
        <w:rPr>
          <w:rFonts w:ascii="Arial" w:hAnsi="Arial" w:cs="Arial"/>
          <w:lang w:eastAsia="es-ES_tradnl"/>
        </w:rPr>
      </w:pPr>
      <w:r w:rsidRPr="00BD0819">
        <w:rPr>
          <w:rFonts w:ascii="Arial" w:hAnsi="Arial" w:cs="Arial"/>
          <w:lang w:eastAsia="es-ES_tradnl"/>
        </w:rPr>
        <w:t xml:space="preserve">Este espacio es un pasillo de </w:t>
      </w:r>
      <w:r w:rsidR="00391AD6" w:rsidRPr="00BD0819">
        <w:rPr>
          <w:rFonts w:ascii="Arial" w:hAnsi="Arial" w:cs="Arial"/>
          <w:lang w:eastAsia="es-ES_tradnl"/>
        </w:rPr>
        <w:t>piso blando y paredes recubiertas con copos de goma espuma</w:t>
      </w:r>
      <w:r w:rsidRPr="00BD0819">
        <w:rPr>
          <w:rFonts w:ascii="Arial" w:hAnsi="Arial" w:cs="Arial"/>
          <w:lang w:eastAsia="es-ES_tradnl"/>
        </w:rPr>
        <w:t xml:space="preserve">, cuya longitud implicó </w:t>
      </w:r>
      <w:r w:rsidR="005C3FF5">
        <w:rPr>
          <w:rFonts w:ascii="Arial" w:hAnsi="Arial" w:cs="Arial"/>
          <w:lang w:eastAsia="es-ES_tradnl"/>
        </w:rPr>
        <w:t>largas</w:t>
      </w:r>
      <w:r w:rsidR="005C3FF5" w:rsidRPr="00BD0819">
        <w:rPr>
          <w:rFonts w:ascii="Arial" w:hAnsi="Arial" w:cs="Arial"/>
          <w:lang w:eastAsia="es-ES_tradnl"/>
        </w:rPr>
        <w:t xml:space="preserve"> </w:t>
      </w:r>
      <w:r w:rsidRPr="00BD0819">
        <w:rPr>
          <w:rFonts w:ascii="Arial" w:hAnsi="Arial" w:cs="Arial"/>
          <w:lang w:eastAsia="es-ES_tradnl"/>
        </w:rPr>
        <w:t xml:space="preserve">discusiones y planteos sobre su relación con el resto de la estructura. Sin embargo, </w:t>
      </w:r>
      <w:r w:rsidR="00391AD6" w:rsidRPr="00BD0819">
        <w:rPr>
          <w:rFonts w:ascii="Arial" w:hAnsi="Arial" w:cs="Arial"/>
          <w:lang w:eastAsia="es-ES_tradnl"/>
        </w:rPr>
        <w:t xml:space="preserve">la mayor complejidad </w:t>
      </w:r>
      <w:r w:rsidRPr="00BD0819">
        <w:rPr>
          <w:rFonts w:ascii="Arial" w:hAnsi="Arial" w:cs="Arial"/>
          <w:lang w:eastAsia="es-ES_tradnl"/>
        </w:rPr>
        <w:t>consistió</w:t>
      </w:r>
      <w:r w:rsidR="00391AD6" w:rsidRPr="00BD0819">
        <w:rPr>
          <w:rFonts w:ascii="Arial" w:hAnsi="Arial" w:cs="Arial"/>
          <w:lang w:eastAsia="es-ES_tradnl"/>
        </w:rPr>
        <w:t xml:space="preserve"> en generar el tono lumínico </w:t>
      </w:r>
      <w:r w:rsidR="005C3FF5">
        <w:rPr>
          <w:rFonts w:ascii="Arial" w:hAnsi="Arial" w:cs="Arial"/>
          <w:lang w:eastAsia="es-ES_tradnl"/>
        </w:rPr>
        <w:t>d</w:t>
      </w:r>
      <w:r w:rsidR="00391AD6" w:rsidRPr="00BD0819">
        <w:rPr>
          <w:rFonts w:ascii="Arial" w:hAnsi="Arial" w:cs="Arial"/>
          <w:lang w:eastAsia="es-ES_tradnl"/>
        </w:rPr>
        <w:t>el interior de</w:t>
      </w:r>
      <w:r w:rsidR="004C7A87">
        <w:rPr>
          <w:rFonts w:ascii="Arial" w:hAnsi="Arial" w:cs="Arial"/>
          <w:lang w:eastAsia="es-ES_tradnl"/>
        </w:rPr>
        <w:t>l</w:t>
      </w:r>
      <w:r w:rsidR="00391AD6" w:rsidRPr="00BD0819">
        <w:rPr>
          <w:rFonts w:ascii="Arial" w:hAnsi="Arial" w:cs="Arial"/>
          <w:lang w:eastAsia="es-ES_tradnl"/>
        </w:rPr>
        <w:t xml:space="preserve"> espacio </w:t>
      </w:r>
      <w:r w:rsidR="005C3FF5">
        <w:rPr>
          <w:rFonts w:ascii="Arial" w:hAnsi="Arial" w:cs="Arial"/>
          <w:lang w:eastAsia="es-ES_tradnl"/>
        </w:rPr>
        <w:t xml:space="preserve">para </w:t>
      </w:r>
      <w:r w:rsidR="00391AD6" w:rsidRPr="00BD0819">
        <w:rPr>
          <w:rFonts w:ascii="Arial" w:hAnsi="Arial" w:cs="Arial"/>
          <w:lang w:eastAsia="es-ES_tradnl"/>
        </w:rPr>
        <w:t>emula</w:t>
      </w:r>
      <w:r w:rsidR="005C3FF5">
        <w:rPr>
          <w:rFonts w:ascii="Arial" w:hAnsi="Arial" w:cs="Arial"/>
          <w:lang w:eastAsia="es-ES_tradnl"/>
        </w:rPr>
        <w:t>r</w:t>
      </w:r>
      <w:r w:rsidR="00391AD6" w:rsidRPr="00BD0819">
        <w:rPr>
          <w:rFonts w:ascii="Arial" w:hAnsi="Arial" w:cs="Arial"/>
          <w:lang w:eastAsia="es-ES_tradnl"/>
        </w:rPr>
        <w:t xml:space="preserve"> la </w:t>
      </w:r>
      <w:r w:rsidR="005C3FF5" w:rsidRPr="00BD0819">
        <w:rPr>
          <w:rFonts w:ascii="Arial" w:hAnsi="Arial" w:cs="Arial"/>
          <w:lang w:eastAsia="es-ES_tradnl"/>
        </w:rPr>
        <w:t xml:space="preserve">precaria </w:t>
      </w:r>
      <w:r w:rsidR="00391AD6" w:rsidRPr="00BD0819">
        <w:rPr>
          <w:rFonts w:ascii="Arial" w:hAnsi="Arial" w:cs="Arial"/>
          <w:lang w:eastAsia="es-ES_tradnl"/>
        </w:rPr>
        <w:t>iluminación de la obra original</w:t>
      </w:r>
      <w:r w:rsidR="009C7ED3">
        <w:rPr>
          <w:rFonts w:ascii="Arial" w:hAnsi="Arial" w:cs="Arial"/>
          <w:lang w:eastAsia="es-ES_tradnl"/>
        </w:rPr>
        <w:t>, utilizando</w:t>
      </w:r>
      <w:r w:rsidR="005C3FF5" w:rsidRPr="00BD0819">
        <w:rPr>
          <w:rFonts w:ascii="Arial" w:hAnsi="Arial" w:cs="Arial"/>
          <w:lang w:eastAsia="es-ES_tradnl"/>
        </w:rPr>
        <w:t xml:space="preserve"> </w:t>
      </w:r>
      <w:r w:rsidR="00391AD6" w:rsidRPr="00BD0819">
        <w:rPr>
          <w:rFonts w:ascii="Arial" w:hAnsi="Arial" w:cs="Arial"/>
          <w:lang w:eastAsia="es-ES_tradnl"/>
        </w:rPr>
        <w:t xml:space="preserve">polietileno transparente, acetatos y celofanes de </w:t>
      </w:r>
      <w:r w:rsidR="00C50E13" w:rsidRPr="00BD0819">
        <w:rPr>
          <w:rFonts w:ascii="Arial" w:hAnsi="Arial" w:cs="Arial"/>
          <w:lang w:eastAsia="es-ES_tradnl"/>
        </w:rPr>
        <w:t>colores verdes y azules.</w:t>
      </w:r>
    </w:p>
    <w:p w:rsidR="00391AD6" w:rsidRPr="00BD0819" w:rsidRDefault="00E62007" w:rsidP="00391AD6">
      <w:pPr>
        <w:spacing w:line="360" w:lineRule="auto"/>
        <w:jc w:val="both"/>
        <w:rPr>
          <w:rFonts w:ascii="Arial" w:hAnsi="Arial" w:cs="Arial"/>
          <w:lang w:eastAsia="es-ES_tradnl"/>
        </w:rPr>
      </w:pPr>
      <w:r w:rsidRPr="00BD0819">
        <w:rPr>
          <w:rFonts w:ascii="Arial" w:hAnsi="Arial" w:cs="Arial"/>
          <w:lang w:eastAsia="es-ES_tradnl"/>
        </w:rPr>
        <w:t xml:space="preserve">Algunas notas de prensa de la época mencionaban </w:t>
      </w:r>
      <w:r w:rsidR="00456CCF">
        <w:rPr>
          <w:rFonts w:ascii="Arial" w:hAnsi="Arial" w:cs="Arial"/>
          <w:lang w:eastAsia="es-ES_tradnl"/>
        </w:rPr>
        <w:t xml:space="preserve">la existencia de </w:t>
      </w:r>
      <w:r w:rsidRPr="00BD0819">
        <w:rPr>
          <w:rFonts w:ascii="Arial" w:hAnsi="Arial" w:cs="Arial"/>
          <w:lang w:eastAsia="es-ES_tradnl"/>
        </w:rPr>
        <w:t xml:space="preserve">pequeños agujeros a través de los cuales el visitante podía mirar hacia afuera, pero no </w:t>
      </w:r>
      <w:r w:rsidR="00257198">
        <w:rPr>
          <w:rFonts w:ascii="Arial" w:hAnsi="Arial" w:cs="Arial"/>
          <w:lang w:eastAsia="es-ES_tradnl"/>
        </w:rPr>
        <w:t xml:space="preserve">encontramos </w:t>
      </w:r>
      <w:r w:rsidRPr="00BD0819">
        <w:rPr>
          <w:rFonts w:ascii="Arial" w:hAnsi="Arial" w:cs="Arial"/>
          <w:lang w:eastAsia="es-ES_tradnl"/>
        </w:rPr>
        <w:t>registro</w:t>
      </w:r>
      <w:r w:rsidR="0078323E">
        <w:rPr>
          <w:rFonts w:ascii="Arial" w:hAnsi="Arial" w:cs="Arial"/>
          <w:lang w:eastAsia="es-ES_tradnl"/>
        </w:rPr>
        <w:t xml:space="preserve"> fotográfico</w:t>
      </w:r>
      <w:r w:rsidRPr="00BD0819">
        <w:rPr>
          <w:rFonts w:ascii="Arial" w:hAnsi="Arial" w:cs="Arial"/>
          <w:lang w:eastAsia="es-ES_tradnl"/>
        </w:rPr>
        <w:t xml:space="preserve"> alguno. Tiempo después de iniciada la investigación apareció una</w:t>
      </w:r>
      <w:r w:rsidR="00391AD6" w:rsidRPr="00BD0819">
        <w:rPr>
          <w:rFonts w:ascii="Arial" w:hAnsi="Arial" w:cs="Arial"/>
          <w:lang w:eastAsia="es-ES_tradnl"/>
        </w:rPr>
        <w:t xml:space="preserve"> fotografía de prensa que mostraba</w:t>
      </w:r>
      <w:r w:rsidRPr="00BD0819">
        <w:rPr>
          <w:rFonts w:ascii="Arial" w:hAnsi="Arial" w:cs="Arial"/>
          <w:lang w:eastAsia="es-ES_tradnl"/>
        </w:rPr>
        <w:t xml:space="preserve"> </w:t>
      </w:r>
      <w:r w:rsidR="00456CCF">
        <w:rPr>
          <w:rFonts w:ascii="Arial" w:hAnsi="Arial" w:cs="Arial"/>
          <w:lang w:eastAsia="es-ES_tradnl"/>
        </w:rPr>
        <w:t>es</w:t>
      </w:r>
      <w:r w:rsidRPr="00BD0819">
        <w:rPr>
          <w:rFonts w:ascii="Arial" w:hAnsi="Arial" w:cs="Arial"/>
          <w:lang w:eastAsia="es-ES_tradnl"/>
        </w:rPr>
        <w:t>as mirillas</w:t>
      </w:r>
      <w:r w:rsidR="0078323E">
        <w:rPr>
          <w:rFonts w:ascii="Arial" w:hAnsi="Arial" w:cs="Arial"/>
          <w:lang w:eastAsia="es-ES_tradnl"/>
        </w:rPr>
        <w:t xml:space="preserve"> y unos carteles con la leyenda "Mirar"</w:t>
      </w:r>
      <w:r w:rsidR="00391AD6" w:rsidRPr="00BD0819">
        <w:rPr>
          <w:rFonts w:ascii="Arial" w:hAnsi="Arial" w:cs="Arial"/>
          <w:lang w:eastAsia="es-ES_tradnl"/>
        </w:rPr>
        <w:t xml:space="preserve">, desde </w:t>
      </w:r>
      <w:r w:rsidRPr="00BD0819">
        <w:rPr>
          <w:rFonts w:ascii="Arial" w:hAnsi="Arial" w:cs="Arial"/>
          <w:lang w:eastAsia="es-ES_tradnl"/>
        </w:rPr>
        <w:t>las cuales,</w:t>
      </w:r>
      <w:r w:rsidR="005F1073">
        <w:rPr>
          <w:rFonts w:ascii="Arial" w:hAnsi="Arial" w:cs="Arial"/>
          <w:lang w:eastAsia="es-ES_tradnl"/>
        </w:rPr>
        <w:t xml:space="preserve"> </w:t>
      </w:r>
      <w:r w:rsidRPr="00BD0819">
        <w:rPr>
          <w:rFonts w:ascii="Arial" w:hAnsi="Arial" w:cs="Arial"/>
          <w:lang w:eastAsia="es-ES_tradnl"/>
        </w:rPr>
        <w:t xml:space="preserve">de acuerdo </w:t>
      </w:r>
      <w:r w:rsidR="00456CCF">
        <w:rPr>
          <w:rFonts w:ascii="Arial" w:hAnsi="Arial" w:cs="Arial"/>
          <w:lang w:eastAsia="es-ES_tradnl"/>
        </w:rPr>
        <w:t>con</w:t>
      </w:r>
      <w:r w:rsidR="0078323E">
        <w:rPr>
          <w:rFonts w:ascii="Arial" w:hAnsi="Arial" w:cs="Arial"/>
          <w:lang w:eastAsia="es-ES_tradnl"/>
        </w:rPr>
        <w:t xml:space="preserve"> su</w:t>
      </w:r>
      <w:r w:rsidR="00391AD6" w:rsidRPr="00BD0819">
        <w:rPr>
          <w:rFonts w:ascii="Arial" w:hAnsi="Arial" w:cs="Arial"/>
          <w:lang w:eastAsia="es-ES_tradnl"/>
        </w:rPr>
        <w:t xml:space="preserve"> disposición </w:t>
      </w:r>
      <w:r w:rsidR="0078323E">
        <w:rPr>
          <w:rFonts w:ascii="Arial" w:hAnsi="Arial" w:cs="Arial"/>
          <w:lang w:eastAsia="es-ES_tradnl"/>
        </w:rPr>
        <w:t xml:space="preserve">en </w:t>
      </w:r>
      <w:r w:rsidR="00391AD6" w:rsidRPr="00BD0819">
        <w:rPr>
          <w:rFonts w:ascii="Arial" w:hAnsi="Arial" w:cs="Arial"/>
          <w:lang w:eastAsia="es-ES_tradnl"/>
        </w:rPr>
        <w:t>el plano, se podía observar la cabeza de mujer.</w:t>
      </w:r>
      <w:r w:rsidR="005F1073">
        <w:rPr>
          <w:rFonts w:ascii="Arial" w:hAnsi="Arial" w:cs="Arial"/>
          <w:lang w:eastAsia="es-ES_tradnl"/>
        </w:rPr>
        <w:t xml:space="preserve"> </w:t>
      </w:r>
      <w:r w:rsidR="005C3FF5">
        <w:rPr>
          <w:rFonts w:ascii="Arial" w:hAnsi="Arial" w:cs="Arial"/>
          <w:lang w:eastAsia="es-ES_tradnl"/>
        </w:rPr>
        <w:t>Estas mirillas</w:t>
      </w:r>
      <w:r w:rsidR="005F1073">
        <w:rPr>
          <w:rFonts w:ascii="Arial" w:hAnsi="Arial" w:cs="Arial"/>
          <w:lang w:eastAsia="es-ES_tradnl"/>
        </w:rPr>
        <w:t xml:space="preserve"> </w:t>
      </w:r>
      <w:r w:rsidR="00456CCF">
        <w:rPr>
          <w:rFonts w:ascii="Arial" w:hAnsi="Arial" w:cs="Arial"/>
          <w:lang w:eastAsia="es-ES_tradnl"/>
        </w:rPr>
        <w:t xml:space="preserve"> también </w:t>
      </w:r>
      <w:r w:rsidR="005C3FF5">
        <w:rPr>
          <w:rFonts w:ascii="Arial" w:hAnsi="Arial" w:cs="Arial"/>
          <w:lang w:eastAsia="es-ES_tradnl"/>
        </w:rPr>
        <w:t>estarán presentes</w:t>
      </w:r>
      <w:r w:rsidR="005F1073">
        <w:rPr>
          <w:rFonts w:ascii="Arial" w:hAnsi="Arial" w:cs="Arial"/>
          <w:lang w:eastAsia="es-ES_tradnl"/>
        </w:rPr>
        <w:t xml:space="preserve"> en la reconstrucción. </w:t>
      </w:r>
      <w:r w:rsidR="00391AD6" w:rsidRPr="00BD0819">
        <w:rPr>
          <w:rFonts w:ascii="Arial" w:hAnsi="Arial" w:cs="Arial"/>
          <w:lang w:eastAsia="es-ES_tradnl"/>
        </w:rPr>
        <w:t xml:space="preserve"> </w:t>
      </w:r>
    </w:p>
    <w:p w:rsidR="00391AD6" w:rsidRPr="00BD0819" w:rsidRDefault="00BC26F3" w:rsidP="00391AD6">
      <w:pPr>
        <w:spacing w:line="360" w:lineRule="auto"/>
        <w:jc w:val="both"/>
        <w:rPr>
          <w:rFonts w:ascii="Arial" w:hAnsi="Arial" w:cs="Arial"/>
          <w:lang w:eastAsia="es-ES_tradnl"/>
        </w:rPr>
      </w:pPr>
      <w:r>
        <w:rPr>
          <w:rFonts w:ascii="Arial" w:hAnsi="Arial" w:cs="Arial"/>
          <w:b/>
          <w:lang w:eastAsia="es-ES_tradnl"/>
        </w:rPr>
        <w:t xml:space="preserve">- </w:t>
      </w:r>
      <w:r w:rsidR="00391AD6" w:rsidRPr="00BD0819">
        <w:rPr>
          <w:rFonts w:ascii="Arial" w:hAnsi="Arial" w:cs="Arial"/>
          <w:b/>
          <w:lang w:eastAsia="es-ES_tradnl"/>
        </w:rPr>
        <w:t>Teléfono</w:t>
      </w:r>
    </w:p>
    <w:p w:rsidR="00AD6545" w:rsidRPr="00BD0819" w:rsidRDefault="00AD6545" w:rsidP="00391AD6">
      <w:pPr>
        <w:spacing w:line="360" w:lineRule="auto"/>
        <w:jc w:val="both"/>
        <w:rPr>
          <w:rFonts w:ascii="Arial" w:hAnsi="Arial" w:cs="Arial"/>
          <w:lang w:eastAsia="es-ES_tradnl"/>
        </w:rPr>
      </w:pPr>
      <w:r w:rsidRPr="00BD0819">
        <w:rPr>
          <w:rFonts w:ascii="Arial" w:hAnsi="Arial" w:cs="Arial"/>
          <w:lang w:eastAsia="es-ES_tradnl"/>
        </w:rPr>
        <w:t>Este espacio</w:t>
      </w:r>
      <w:r w:rsidR="00456CCF">
        <w:rPr>
          <w:rFonts w:ascii="Arial" w:hAnsi="Arial" w:cs="Arial"/>
          <w:lang w:eastAsia="es-ES_tradnl"/>
        </w:rPr>
        <w:t xml:space="preserve"> planteó </w:t>
      </w:r>
      <w:r w:rsidRPr="00BD0819">
        <w:rPr>
          <w:rFonts w:ascii="Arial" w:hAnsi="Arial" w:cs="Arial"/>
          <w:lang w:eastAsia="es-ES_tradnl"/>
        </w:rPr>
        <w:t>la mayor</w:t>
      </w:r>
      <w:r w:rsidR="00391AD6" w:rsidRPr="00BD0819">
        <w:rPr>
          <w:rFonts w:ascii="Arial" w:hAnsi="Arial" w:cs="Arial"/>
          <w:lang w:eastAsia="es-ES_tradnl"/>
        </w:rPr>
        <w:t xml:space="preserve"> complejidad tecnológica</w:t>
      </w:r>
      <w:r w:rsidRPr="00BD0819">
        <w:rPr>
          <w:rFonts w:ascii="Arial" w:hAnsi="Arial" w:cs="Arial"/>
          <w:lang w:eastAsia="es-ES_tradnl"/>
        </w:rPr>
        <w:t xml:space="preserve"> de la obra,</w:t>
      </w:r>
      <w:r w:rsidR="00391AD6" w:rsidRPr="00BD0819">
        <w:rPr>
          <w:rFonts w:ascii="Arial" w:hAnsi="Arial" w:cs="Arial"/>
          <w:lang w:eastAsia="es-ES_tradnl"/>
        </w:rPr>
        <w:t xml:space="preserve"> ya</w:t>
      </w:r>
      <w:r w:rsidRPr="00BD0819">
        <w:rPr>
          <w:rFonts w:ascii="Arial" w:hAnsi="Arial" w:cs="Arial"/>
          <w:lang w:eastAsia="es-ES_tradnl"/>
        </w:rPr>
        <w:t xml:space="preserve"> que la puerta sólo se abre cuando </w:t>
      </w:r>
      <w:r w:rsidR="00391AD6" w:rsidRPr="00BD0819">
        <w:rPr>
          <w:rFonts w:ascii="Arial" w:hAnsi="Arial" w:cs="Arial"/>
          <w:lang w:eastAsia="es-ES_tradnl"/>
        </w:rPr>
        <w:t>el visitante oprim</w:t>
      </w:r>
      <w:r w:rsidRPr="00BD0819">
        <w:rPr>
          <w:rFonts w:ascii="Arial" w:hAnsi="Arial" w:cs="Arial"/>
          <w:lang w:eastAsia="es-ES_tradnl"/>
        </w:rPr>
        <w:t>e</w:t>
      </w:r>
      <w:r w:rsidR="005F1073">
        <w:rPr>
          <w:rFonts w:ascii="Arial" w:hAnsi="Arial" w:cs="Arial"/>
          <w:lang w:eastAsia="es-ES_tradnl"/>
        </w:rPr>
        <w:t xml:space="preserve"> </w:t>
      </w:r>
      <w:r w:rsidRPr="00BD0819">
        <w:rPr>
          <w:rFonts w:ascii="Arial" w:hAnsi="Arial" w:cs="Arial"/>
          <w:lang w:eastAsia="es-ES_tradnl"/>
        </w:rPr>
        <w:t>el número correcto</w:t>
      </w:r>
      <w:r w:rsidR="00024847" w:rsidRPr="00BD0819">
        <w:rPr>
          <w:rFonts w:ascii="Arial" w:hAnsi="Arial" w:cs="Arial"/>
          <w:lang w:eastAsia="es-ES_tradnl"/>
        </w:rPr>
        <w:t xml:space="preserve"> (y secreto)</w:t>
      </w:r>
      <w:r w:rsidRPr="00BD0819">
        <w:rPr>
          <w:rFonts w:ascii="Arial" w:hAnsi="Arial" w:cs="Arial"/>
          <w:lang w:eastAsia="es-ES_tradnl"/>
        </w:rPr>
        <w:t xml:space="preserve"> que activa el dispositivo. Aquí se</w:t>
      </w:r>
      <w:r w:rsidR="00391AD6" w:rsidRPr="00BD0819">
        <w:rPr>
          <w:rFonts w:ascii="Arial" w:hAnsi="Arial" w:cs="Arial"/>
          <w:lang w:eastAsia="es-ES_tradnl"/>
        </w:rPr>
        <w:t xml:space="preserve"> escucha a la operadora del 113 que repite la hora en tiempo real</w:t>
      </w:r>
      <w:r w:rsidR="00257198">
        <w:rPr>
          <w:rFonts w:ascii="Arial" w:hAnsi="Arial" w:cs="Arial"/>
          <w:lang w:eastAsia="es-ES_tradnl"/>
        </w:rPr>
        <w:t xml:space="preserve">: se trata de una grabación de </w:t>
      </w:r>
      <w:r w:rsidRPr="00BD0819">
        <w:rPr>
          <w:rFonts w:ascii="Arial" w:hAnsi="Arial" w:cs="Arial"/>
          <w:lang w:eastAsia="es-ES_tradnl"/>
        </w:rPr>
        <w:t xml:space="preserve">audio </w:t>
      </w:r>
      <w:r w:rsidR="00257198">
        <w:rPr>
          <w:rFonts w:ascii="Arial" w:hAnsi="Arial" w:cs="Arial"/>
          <w:lang w:eastAsia="es-ES_tradnl"/>
        </w:rPr>
        <w:t xml:space="preserve">de la </w:t>
      </w:r>
      <w:r w:rsidR="005C3FF5">
        <w:rPr>
          <w:rFonts w:ascii="Arial" w:hAnsi="Arial" w:cs="Arial"/>
          <w:lang w:eastAsia="es-ES_tradnl"/>
        </w:rPr>
        <w:t xml:space="preserve">empresa </w:t>
      </w:r>
      <w:r w:rsidRPr="00BD0819">
        <w:rPr>
          <w:rFonts w:ascii="Arial" w:hAnsi="Arial" w:cs="Arial"/>
          <w:lang w:eastAsia="es-ES_tradnl"/>
        </w:rPr>
        <w:t>telefónica</w:t>
      </w:r>
      <w:r w:rsidR="00024847" w:rsidRPr="00BD0819">
        <w:rPr>
          <w:rFonts w:ascii="Arial" w:hAnsi="Arial" w:cs="Arial"/>
          <w:lang w:eastAsia="es-ES_tradnl"/>
        </w:rPr>
        <w:t xml:space="preserve"> actual</w:t>
      </w:r>
      <w:r w:rsidR="00391AD6" w:rsidRPr="00BD0819">
        <w:rPr>
          <w:rFonts w:ascii="Arial" w:hAnsi="Arial" w:cs="Arial"/>
          <w:lang w:eastAsia="es-ES_tradnl"/>
        </w:rPr>
        <w:t>.</w:t>
      </w:r>
      <w:r w:rsidR="005F1073">
        <w:rPr>
          <w:rFonts w:ascii="Arial" w:hAnsi="Arial" w:cs="Arial"/>
          <w:lang w:eastAsia="es-ES_tradnl"/>
        </w:rPr>
        <w:t xml:space="preserve"> </w:t>
      </w:r>
      <w:r w:rsidR="00257198">
        <w:rPr>
          <w:rFonts w:ascii="Arial" w:hAnsi="Arial" w:cs="Arial"/>
          <w:lang w:eastAsia="es-ES_tradnl"/>
        </w:rPr>
        <w:t>Es decir</w:t>
      </w:r>
      <w:r w:rsidR="00BC18E3">
        <w:rPr>
          <w:rFonts w:ascii="Arial" w:hAnsi="Arial" w:cs="Arial"/>
          <w:lang w:eastAsia="es-ES_tradnl"/>
        </w:rPr>
        <w:t>,</w:t>
      </w:r>
      <w:r w:rsidR="00257198">
        <w:rPr>
          <w:rFonts w:ascii="Arial" w:hAnsi="Arial" w:cs="Arial"/>
          <w:lang w:eastAsia="es-ES_tradnl"/>
        </w:rPr>
        <w:t xml:space="preserve"> n</w:t>
      </w:r>
      <w:r w:rsidRPr="00BD0819">
        <w:rPr>
          <w:rFonts w:ascii="Arial" w:hAnsi="Arial" w:cs="Arial"/>
          <w:lang w:eastAsia="es-ES_tradnl"/>
        </w:rPr>
        <w:t xml:space="preserve">o se </w:t>
      </w:r>
      <w:r w:rsidR="005C3FF5">
        <w:rPr>
          <w:rFonts w:ascii="Arial" w:hAnsi="Arial" w:cs="Arial"/>
          <w:lang w:eastAsia="es-ES_tradnl"/>
        </w:rPr>
        <w:t>oirá a</w:t>
      </w:r>
      <w:r w:rsidRPr="00BD0819">
        <w:rPr>
          <w:rFonts w:ascii="Arial" w:hAnsi="Arial" w:cs="Arial"/>
          <w:lang w:eastAsia="es-ES_tradnl"/>
        </w:rPr>
        <w:t xml:space="preserve"> la operadora que daba la hora en 1965</w:t>
      </w:r>
      <w:r w:rsidR="005C3FF5">
        <w:rPr>
          <w:rFonts w:ascii="Arial" w:hAnsi="Arial" w:cs="Arial"/>
          <w:lang w:eastAsia="es-ES_tradnl"/>
        </w:rPr>
        <w:t>,</w:t>
      </w:r>
      <w:r w:rsidR="00257198">
        <w:rPr>
          <w:rFonts w:ascii="Arial" w:hAnsi="Arial" w:cs="Arial"/>
          <w:lang w:eastAsia="es-ES_tradnl"/>
        </w:rPr>
        <w:t xml:space="preserve"> pues </w:t>
      </w:r>
      <w:r w:rsidRPr="00BD0819">
        <w:rPr>
          <w:rFonts w:ascii="Arial" w:hAnsi="Arial" w:cs="Arial"/>
          <w:lang w:eastAsia="es-ES_tradnl"/>
        </w:rPr>
        <w:t>la grabación se cambió en el año 1981</w:t>
      </w:r>
      <w:r w:rsidR="00257198">
        <w:rPr>
          <w:rFonts w:ascii="Arial" w:hAnsi="Arial" w:cs="Arial"/>
          <w:lang w:eastAsia="es-ES_tradnl"/>
        </w:rPr>
        <w:t xml:space="preserve"> y </w:t>
      </w:r>
      <w:r w:rsidR="005C3FF5">
        <w:rPr>
          <w:rFonts w:ascii="Arial" w:hAnsi="Arial" w:cs="Arial"/>
          <w:lang w:eastAsia="es-ES_tradnl"/>
        </w:rPr>
        <w:t>ningún archivo de la ciudad</w:t>
      </w:r>
      <w:r w:rsidR="005C3FF5" w:rsidRPr="00BD0819" w:rsidDel="005C3FF5">
        <w:rPr>
          <w:rFonts w:ascii="Arial" w:hAnsi="Arial" w:cs="Arial"/>
          <w:lang w:eastAsia="es-ES_tradnl"/>
        </w:rPr>
        <w:t xml:space="preserve"> </w:t>
      </w:r>
      <w:r w:rsidR="00456CCF">
        <w:rPr>
          <w:rFonts w:ascii="Arial" w:hAnsi="Arial" w:cs="Arial"/>
          <w:lang w:eastAsia="es-ES_tradnl"/>
        </w:rPr>
        <w:t xml:space="preserve">tiene </w:t>
      </w:r>
      <w:r w:rsidR="005C3FF5">
        <w:rPr>
          <w:rFonts w:ascii="Arial" w:hAnsi="Arial" w:cs="Arial"/>
          <w:lang w:eastAsia="es-ES_tradnl"/>
        </w:rPr>
        <w:t xml:space="preserve">los </w:t>
      </w:r>
      <w:r w:rsidRPr="00BD0819">
        <w:rPr>
          <w:rFonts w:ascii="Arial" w:hAnsi="Arial" w:cs="Arial"/>
          <w:lang w:eastAsia="es-ES_tradnl"/>
        </w:rPr>
        <w:t>registro</w:t>
      </w:r>
      <w:r w:rsidR="005C3FF5">
        <w:rPr>
          <w:rFonts w:ascii="Arial" w:hAnsi="Arial" w:cs="Arial"/>
          <w:lang w:eastAsia="es-ES_tradnl"/>
        </w:rPr>
        <w:t>s</w:t>
      </w:r>
      <w:r w:rsidRPr="00BD0819">
        <w:rPr>
          <w:rFonts w:ascii="Arial" w:hAnsi="Arial" w:cs="Arial"/>
          <w:lang w:eastAsia="es-ES_tradnl"/>
        </w:rPr>
        <w:t xml:space="preserve"> de </w:t>
      </w:r>
      <w:r w:rsidR="005C3FF5">
        <w:rPr>
          <w:rFonts w:ascii="Arial" w:hAnsi="Arial" w:cs="Arial"/>
          <w:lang w:eastAsia="es-ES_tradnl"/>
        </w:rPr>
        <w:t xml:space="preserve"> voz de quien</w:t>
      </w:r>
      <w:r w:rsidR="00257198">
        <w:rPr>
          <w:rFonts w:ascii="Arial" w:hAnsi="Arial" w:cs="Arial"/>
          <w:lang w:eastAsia="es-ES_tradnl"/>
        </w:rPr>
        <w:t xml:space="preserve"> atendía en la obra original</w:t>
      </w:r>
      <w:r w:rsidRPr="00BD0819">
        <w:rPr>
          <w:rFonts w:ascii="Arial" w:hAnsi="Arial" w:cs="Arial"/>
          <w:lang w:eastAsia="es-ES_tradnl"/>
        </w:rPr>
        <w:t>.</w:t>
      </w:r>
    </w:p>
    <w:p w:rsidR="00391AD6" w:rsidRPr="00BD0819" w:rsidRDefault="005E1978" w:rsidP="00391AD6">
      <w:pPr>
        <w:spacing w:line="360" w:lineRule="auto"/>
        <w:jc w:val="both"/>
        <w:rPr>
          <w:rFonts w:ascii="Arial" w:hAnsi="Arial" w:cs="Arial"/>
          <w:lang w:eastAsia="es-ES_tradnl"/>
        </w:rPr>
      </w:pPr>
      <w:r w:rsidRPr="00BD0819">
        <w:rPr>
          <w:rFonts w:ascii="Arial" w:hAnsi="Arial" w:cs="Arial"/>
          <w:lang w:eastAsia="es-ES_tradnl"/>
        </w:rPr>
        <w:t>El ambiente está invadido por un</w:t>
      </w:r>
      <w:r w:rsidR="00391AD6" w:rsidRPr="00BD0819">
        <w:rPr>
          <w:rFonts w:ascii="Arial" w:hAnsi="Arial" w:cs="Arial"/>
          <w:lang w:eastAsia="es-ES_tradnl"/>
        </w:rPr>
        <w:t xml:space="preserve"> fuerte olor a </w:t>
      </w:r>
      <w:r w:rsidR="009C7ED3">
        <w:rPr>
          <w:rFonts w:ascii="Arial" w:hAnsi="Arial" w:cs="Arial"/>
          <w:lang w:eastAsia="es-ES_tradnl"/>
        </w:rPr>
        <w:t xml:space="preserve">consultorio de </w:t>
      </w:r>
      <w:r w:rsidR="00391AD6" w:rsidRPr="00BD0819">
        <w:rPr>
          <w:rFonts w:ascii="Arial" w:hAnsi="Arial" w:cs="Arial"/>
          <w:lang w:eastAsia="es-ES_tradnl"/>
        </w:rPr>
        <w:t>dentista</w:t>
      </w:r>
      <w:r w:rsidRPr="00BD0819">
        <w:rPr>
          <w:rFonts w:ascii="Arial" w:hAnsi="Arial" w:cs="Arial"/>
          <w:lang w:eastAsia="es-ES_tradnl"/>
        </w:rPr>
        <w:t xml:space="preserve">, </w:t>
      </w:r>
      <w:r w:rsidR="0078323E">
        <w:rPr>
          <w:rFonts w:ascii="Arial" w:hAnsi="Arial" w:cs="Arial"/>
          <w:lang w:eastAsia="es-ES_tradnl"/>
        </w:rPr>
        <w:t>originalmente producido por</w:t>
      </w:r>
      <w:r w:rsidRPr="00BD0819">
        <w:rPr>
          <w:rFonts w:ascii="Arial" w:hAnsi="Arial" w:cs="Arial"/>
          <w:lang w:eastAsia="es-ES_tradnl"/>
        </w:rPr>
        <w:t xml:space="preserve"> una sustancia química</w:t>
      </w:r>
      <w:r w:rsidR="005F1073">
        <w:rPr>
          <w:rFonts w:ascii="Arial" w:hAnsi="Arial" w:cs="Arial"/>
          <w:lang w:eastAsia="es-ES_tradnl"/>
        </w:rPr>
        <w:t xml:space="preserve"> </w:t>
      </w:r>
      <w:r w:rsidRPr="00BD0819">
        <w:rPr>
          <w:rFonts w:ascii="Arial" w:hAnsi="Arial" w:cs="Arial"/>
          <w:lang w:eastAsia="es-ES_tradnl"/>
        </w:rPr>
        <w:t xml:space="preserve">llamada </w:t>
      </w:r>
      <w:r w:rsidR="00456CCF">
        <w:rPr>
          <w:rFonts w:ascii="Arial" w:hAnsi="Arial" w:cs="Arial"/>
          <w:lang w:eastAsia="es-ES_tradnl"/>
        </w:rPr>
        <w:t>“</w:t>
      </w:r>
      <w:r w:rsidRPr="00BD0819">
        <w:rPr>
          <w:rFonts w:ascii="Arial" w:hAnsi="Arial" w:cs="Arial"/>
          <w:lang w:eastAsia="es-ES_tradnl"/>
        </w:rPr>
        <w:t>creosota</w:t>
      </w:r>
      <w:r w:rsidR="00456CCF">
        <w:rPr>
          <w:rFonts w:ascii="Arial" w:hAnsi="Arial" w:cs="Arial"/>
          <w:lang w:eastAsia="es-ES_tradnl"/>
        </w:rPr>
        <w:t>”,</w:t>
      </w:r>
      <w:r w:rsidRPr="00BD0819">
        <w:rPr>
          <w:rFonts w:ascii="Arial" w:hAnsi="Arial" w:cs="Arial"/>
          <w:lang w:eastAsia="es-ES_tradnl"/>
        </w:rPr>
        <w:t xml:space="preserve"> que ya no se vende al público. El laboratorio </w:t>
      </w:r>
      <w:proofErr w:type="spellStart"/>
      <w:r w:rsidRPr="00BD0819">
        <w:rPr>
          <w:rFonts w:ascii="Arial" w:hAnsi="Arial" w:cs="Arial"/>
          <w:lang w:eastAsia="es-ES_tradnl"/>
        </w:rPr>
        <w:t>Firmenich</w:t>
      </w:r>
      <w:proofErr w:type="spellEnd"/>
      <w:r w:rsidRPr="00BD0819">
        <w:rPr>
          <w:rFonts w:ascii="Arial" w:hAnsi="Arial" w:cs="Arial"/>
          <w:lang w:eastAsia="es-ES_tradnl"/>
        </w:rPr>
        <w:t xml:space="preserve"> Argentina</w:t>
      </w:r>
      <w:r w:rsidR="0078323E">
        <w:rPr>
          <w:rFonts w:ascii="Arial" w:hAnsi="Arial" w:cs="Arial"/>
          <w:lang w:eastAsia="es-ES_tradnl"/>
        </w:rPr>
        <w:t xml:space="preserve">, a cargo de Bernardo </w:t>
      </w:r>
      <w:proofErr w:type="spellStart"/>
      <w:r w:rsidR="0078323E">
        <w:rPr>
          <w:rFonts w:ascii="Arial" w:hAnsi="Arial" w:cs="Arial"/>
          <w:lang w:eastAsia="es-ES_tradnl"/>
        </w:rPr>
        <w:t>Conti</w:t>
      </w:r>
      <w:proofErr w:type="spellEnd"/>
      <w:r w:rsidR="0078323E">
        <w:rPr>
          <w:rFonts w:ascii="Arial" w:hAnsi="Arial" w:cs="Arial"/>
          <w:lang w:eastAsia="es-ES_tradnl"/>
        </w:rPr>
        <w:t>,</w:t>
      </w:r>
      <w:r w:rsidRPr="00BD0819">
        <w:rPr>
          <w:rFonts w:ascii="Arial" w:hAnsi="Arial" w:cs="Arial"/>
          <w:lang w:eastAsia="es-ES_tradnl"/>
        </w:rPr>
        <w:t xml:space="preserve"> produjo un aroma similar a base de clavo de olor, pero aún no se ha llegado a la versión final</w:t>
      </w:r>
      <w:r w:rsidR="00257198">
        <w:rPr>
          <w:rFonts w:ascii="Arial" w:hAnsi="Arial" w:cs="Arial"/>
          <w:lang w:eastAsia="es-ES_tradnl"/>
        </w:rPr>
        <w:t>. Al cierre de este texto</w:t>
      </w:r>
      <w:r w:rsidR="005C3FF5">
        <w:rPr>
          <w:rFonts w:ascii="Arial" w:hAnsi="Arial" w:cs="Arial"/>
          <w:lang w:eastAsia="es-ES_tradnl"/>
        </w:rPr>
        <w:t>,</w:t>
      </w:r>
      <w:r w:rsidRPr="00BD0819">
        <w:rPr>
          <w:rFonts w:ascii="Arial" w:hAnsi="Arial" w:cs="Arial"/>
          <w:lang w:eastAsia="es-ES_tradnl"/>
        </w:rPr>
        <w:t xml:space="preserve"> el equipo de producción </w:t>
      </w:r>
      <w:r w:rsidR="00456CCF">
        <w:rPr>
          <w:rFonts w:ascii="Arial" w:hAnsi="Arial" w:cs="Arial"/>
          <w:lang w:eastAsia="es-ES_tradnl"/>
        </w:rPr>
        <w:t xml:space="preserve">junto con </w:t>
      </w:r>
      <w:r w:rsidRPr="00BD0819">
        <w:rPr>
          <w:rFonts w:ascii="Arial" w:hAnsi="Arial" w:cs="Arial"/>
          <w:lang w:eastAsia="es-ES_tradnl"/>
        </w:rPr>
        <w:t xml:space="preserve">el laboratorio </w:t>
      </w:r>
      <w:r w:rsidR="009C7ED3" w:rsidRPr="00BD0819">
        <w:rPr>
          <w:rFonts w:ascii="Arial" w:hAnsi="Arial" w:cs="Arial"/>
          <w:lang w:eastAsia="es-ES_tradnl"/>
        </w:rPr>
        <w:t>sigue</w:t>
      </w:r>
      <w:r w:rsidRPr="00BD0819">
        <w:rPr>
          <w:rFonts w:ascii="Arial" w:hAnsi="Arial" w:cs="Arial"/>
          <w:lang w:eastAsia="es-ES_tradnl"/>
        </w:rPr>
        <w:t xml:space="preserve"> investigando </w:t>
      </w:r>
      <w:r w:rsidR="005C3FF5">
        <w:rPr>
          <w:rFonts w:ascii="Arial" w:hAnsi="Arial" w:cs="Arial"/>
          <w:lang w:eastAsia="es-ES_tradnl"/>
        </w:rPr>
        <w:t>y ensayando distintas</w:t>
      </w:r>
      <w:r w:rsidR="005C3FF5" w:rsidRPr="00BD0819">
        <w:rPr>
          <w:rFonts w:ascii="Arial" w:hAnsi="Arial" w:cs="Arial"/>
          <w:lang w:eastAsia="es-ES_tradnl"/>
        </w:rPr>
        <w:t xml:space="preserve"> </w:t>
      </w:r>
      <w:r w:rsidRPr="00BD0819">
        <w:rPr>
          <w:rFonts w:ascii="Arial" w:hAnsi="Arial" w:cs="Arial"/>
          <w:lang w:eastAsia="es-ES_tradnl"/>
        </w:rPr>
        <w:t>opciones.</w:t>
      </w:r>
    </w:p>
    <w:p w:rsidR="00391AD6" w:rsidRPr="00BD0819" w:rsidRDefault="00BC26F3" w:rsidP="00391AD6">
      <w:pPr>
        <w:spacing w:line="360" w:lineRule="auto"/>
        <w:jc w:val="both"/>
        <w:rPr>
          <w:rFonts w:ascii="Arial" w:hAnsi="Arial" w:cs="Arial"/>
          <w:lang w:eastAsia="es-ES_tradnl"/>
        </w:rPr>
      </w:pPr>
      <w:r>
        <w:rPr>
          <w:rFonts w:ascii="Arial" w:hAnsi="Arial" w:cs="Arial"/>
          <w:b/>
          <w:lang w:eastAsia="es-ES_tradnl"/>
        </w:rPr>
        <w:t xml:space="preserve">- </w:t>
      </w:r>
      <w:r w:rsidR="00391AD6" w:rsidRPr="00BD0819">
        <w:rPr>
          <w:rFonts w:ascii="Arial" w:hAnsi="Arial" w:cs="Arial"/>
          <w:b/>
          <w:lang w:eastAsia="es-ES_tradnl"/>
        </w:rPr>
        <w:t>Heladera</w:t>
      </w:r>
    </w:p>
    <w:p w:rsidR="00024847" w:rsidRPr="00BD0819" w:rsidRDefault="0078323E" w:rsidP="00391AD6">
      <w:pPr>
        <w:spacing w:line="360" w:lineRule="auto"/>
        <w:jc w:val="both"/>
        <w:rPr>
          <w:rFonts w:ascii="Arial" w:hAnsi="Arial" w:cs="Arial"/>
          <w:lang w:eastAsia="es-ES_tradnl"/>
        </w:rPr>
      </w:pPr>
      <w:r>
        <w:rPr>
          <w:rFonts w:ascii="Arial" w:hAnsi="Arial" w:cs="Arial"/>
          <w:lang w:eastAsia="es-ES_tradnl"/>
        </w:rPr>
        <w:lastRenderedPageBreak/>
        <w:t>Para la reproducción de este espacio s</w:t>
      </w:r>
      <w:r w:rsidR="00024847" w:rsidRPr="00BD0819">
        <w:rPr>
          <w:rFonts w:ascii="Arial" w:hAnsi="Arial" w:cs="Arial"/>
          <w:lang w:eastAsia="es-ES_tradnl"/>
        </w:rPr>
        <w:t>e</w:t>
      </w:r>
      <w:r w:rsidR="00776083" w:rsidRPr="00BD0819">
        <w:rPr>
          <w:rFonts w:ascii="Arial" w:hAnsi="Arial" w:cs="Arial"/>
          <w:lang w:eastAsia="es-ES_tradnl"/>
        </w:rPr>
        <w:t xml:space="preserve"> identificó</w:t>
      </w:r>
      <w:r w:rsidR="00391AD6" w:rsidRPr="00BD0819">
        <w:rPr>
          <w:rFonts w:ascii="Arial" w:hAnsi="Arial" w:cs="Arial"/>
          <w:lang w:eastAsia="es-ES_tradnl"/>
        </w:rPr>
        <w:t xml:space="preserve"> la marca y </w:t>
      </w:r>
      <w:r w:rsidR="005C3FF5">
        <w:rPr>
          <w:rFonts w:ascii="Arial" w:hAnsi="Arial" w:cs="Arial"/>
          <w:lang w:eastAsia="es-ES_tradnl"/>
        </w:rPr>
        <w:t xml:space="preserve">el </w:t>
      </w:r>
      <w:r w:rsidR="00391AD6" w:rsidRPr="00BD0819">
        <w:rPr>
          <w:rFonts w:ascii="Arial" w:hAnsi="Arial" w:cs="Arial"/>
          <w:lang w:eastAsia="es-ES_tradnl"/>
        </w:rPr>
        <w:t>modelo exacto</w:t>
      </w:r>
      <w:r w:rsidR="00024847" w:rsidRPr="00BD0819">
        <w:rPr>
          <w:rFonts w:ascii="Arial" w:hAnsi="Arial" w:cs="Arial"/>
          <w:lang w:eastAsia="es-ES_tradnl"/>
        </w:rPr>
        <w:t>s</w:t>
      </w:r>
      <w:r w:rsidR="00391AD6" w:rsidRPr="00BD0819">
        <w:rPr>
          <w:rFonts w:ascii="Arial" w:hAnsi="Arial" w:cs="Arial"/>
          <w:lang w:eastAsia="es-ES_tradnl"/>
        </w:rPr>
        <w:t xml:space="preserve"> de las puertas de heladera </w:t>
      </w:r>
      <w:r w:rsidR="005C3FF5">
        <w:rPr>
          <w:rFonts w:ascii="Arial" w:hAnsi="Arial" w:cs="Arial"/>
          <w:lang w:eastAsia="es-ES_tradnl"/>
        </w:rPr>
        <w:t>ubicadas al</w:t>
      </w:r>
      <w:r w:rsidR="005C3FF5" w:rsidRPr="00BD0819">
        <w:rPr>
          <w:rFonts w:ascii="Arial" w:hAnsi="Arial" w:cs="Arial"/>
          <w:lang w:eastAsia="es-ES_tradnl"/>
        </w:rPr>
        <w:t xml:space="preserve"> </w:t>
      </w:r>
      <w:r w:rsidR="00391AD6" w:rsidRPr="00BD0819">
        <w:rPr>
          <w:rFonts w:ascii="Arial" w:hAnsi="Arial" w:cs="Arial"/>
          <w:lang w:eastAsia="es-ES_tradnl"/>
        </w:rPr>
        <w:t xml:space="preserve">ingreso y </w:t>
      </w:r>
      <w:r w:rsidR="005C3FF5">
        <w:rPr>
          <w:rFonts w:ascii="Arial" w:hAnsi="Arial" w:cs="Arial"/>
          <w:lang w:eastAsia="es-ES_tradnl"/>
        </w:rPr>
        <w:t xml:space="preserve">a </w:t>
      </w:r>
      <w:r w:rsidR="00391AD6" w:rsidRPr="00BD0819">
        <w:rPr>
          <w:rFonts w:ascii="Arial" w:hAnsi="Arial" w:cs="Arial"/>
          <w:lang w:eastAsia="es-ES_tradnl"/>
        </w:rPr>
        <w:t>la salida</w:t>
      </w:r>
      <w:r w:rsidR="009C7ED3">
        <w:rPr>
          <w:rFonts w:ascii="Arial" w:hAnsi="Arial" w:cs="Arial"/>
          <w:lang w:eastAsia="es-ES_tradnl"/>
        </w:rPr>
        <w:t xml:space="preserve"> de este ambiente</w:t>
      </w:r>
      <w:r w:rsidR="00776083" w:rsidRPr="00BD0819">
        <w:rPr>
          <w:rFonts w:ascii="Arial" w:hAnsi="Arial" w:cs="Arial"/>
          <w:lang w:eastAsia="es-ES_tradnl"/>
        </w:rPr>
        <w:t>: la Siam 100</w:t>
      </w:r>
      <w:r w:rsidR="00391AD6" w:rsidRPr="00BD0819">
        <w:rPr>
          <w:rFonts w:ascii="Arial" w:hAnsi="Arial" w:cs="Arial"/>
          <w:lang w:eastAsia="es-ES_tradnl"/>
        </w:rPr>
        <w:t xml:space="preserve">. </w:t>
      </w:r>
      <w:r w:rsidR="00776083" w:rsidRPr="00BD0819">
        <w:rPr>
          <w:rFonts w:ascii="Arial" w:hAnsi="Arial" w:cs="Arial"/>
          <w:lang w:eastAsia="es-ES_tradnl"/>
        </w:rPr>
        <w:t>Luego</w:t>
      </w:r>
      <w:r w:rsidR="00391AD6" w:rsidRPr="00BD0819">
        <w:rPr>
          <w:rFonts w:ascii="Arial" w:hAnsi="Arial" w:cs="Arial"/>
          <w:lang w:eastAsia="es-ES_tradnl"/>
        </w:rPr>
        <w:t xml:space="preserve"> de una búsqueda exhaustiva </w:t>
      </w:r>
      <w:r w:rsidR="00776083" w:rsidRPr="00BD0819">
        <w:rPr>
          <w:rFonts w:ascii="Arial" w:hAnsi="Arial" w:cs="Arial"/>
          <w:lang w:eastAsia="es-ES_tradnl"/>
        </w:rPr>
        <w:t>se consiguieron</w:t>
      </w:r>
      <w:r w:rsidR="00391AD6" w:rsidRPr="00BD0819">
        <w:rPr>
          <w:rFonts w:ascii="Arial" w:hAnsi="Arial" w:cs="Arial"/>
          <w:lang w:eastAsia="es-ES_tradnl"/>
        </w:rPr>
        <w:t xml:space="preserve"> dos heladeras </w:t>
      </w:r>
      <w:r w:rsidR="008F2A2F">
        <w:rPr>
          <w:rFonts w:ascii="Arial" w:hAnsi="Arial" w:cs="Arial"/>
          <w:lang w:eastAsia="es-ES_tradnl"/>
        </w:rPr>
        <w:t xml:space="preserve">Siam 100 </w:t>
      </w:r>
      <w:r w:rsidR="00391AD6" w:rsidRPr="00BD0819">
        <w:rPr>
          <w:rFonts w:ascii="Arial" w:hAnsi="Arial" w:cs="Arial"/>
          <w:lang w:eastAsia="es-ES_tradnl"/>
        </w:rPr>
        <w:t xml:space="preserve">en un sorprendente estado de conservación. </w:t>
      </w:r>
      <w:r w:rsidR="00776083" w:rsidRPr="00BD0819">
        <w:rPr>
          <w:rFonts w:ascii="Arial" w:hAnsi="Arial" w:cs="Arial"/>
          <w:lang w:eastAsia="es-ES_tradnl"/>
        </w:rPr>
        <w:t>En las</w:t>
      </w:r>
      <w:r w:rsidR="00391AD6" w:rsidRPr="00BD0819">
        <w:rPr>
          <w:rFonts w:ascii="Arial" w:hAnsi="Arial" w:cs="Arial"/>
          <w:lang w:eastAsia="es-ES_tradnl"/>
        </w:rPr>
        <w:t xml:space="preserve"> fotos de registro se </w:t>
      </w:r>
      <w:r w:rsidR="006B7EA8">
        <w:rPr>
          <w:rFonts w:ascii="Arial" w:hAnsi="Arial" w:cs="Arial"/>
          <w:lang w:eastAsia="es-ES_tradnl"/>
        </w:rPr>
        <w:t>observa</w:t>
      </w:r>
      <w:r w:rsidR="00391AD6" w:rsidRPr="00BD0819">
        <w:rPr>
          <w:rFonts w:ascii="Arial" w:hAnsi="Arial" w:cs="Arial"/>
          <w:lang w:eastAsia="es-ES_tradnl"/>
        </w:rPr>
        <w:t xml:space="preserve"> que las puertas se cerraban solas con el</w:t>
      </w:r>
      <w:r w:rsidR="00776083" w:rsidRPr="00BD0819">
        <w:rPr>
          <w:rFonts w:ascii="Arial" w:hAnsi="Arial" w:cs="Arial"/>
          <w:lang w:eastAsia="es-ES_tradnl"/>
        </w:rPr>
        <w:t xml:space="preserve"> agregado de un pequeño resorte, sistema que se reproducirá en la instalación</w:t>
      </w:r>
      <w:r w:rsidR="00391AD6" w:rsidRPr="00BD0819">
        <w:rPr>
          <w:rFonts w:ascii="Arial" w:hAnsi="Arial" w:cs="Arial"/>
          <w:lang w:eastAsia="es-ES_tradnl"/>
        </w:rPr>
        <w:t xml:space="preserve">. </w:t>
      </w:r>
    </w:p>
    <w:p w:rsidR="00391AD6" w:rsidRPr="00BD0819" w:rsidRDefault="00391AD6" w:rsidP="00391AD6">
      <w:pPr>
        <w:spacing w:line="360" w:lineRule="auto"/>
        <w:jc w:val="both"/>
        <w:rPr>
          <w:rFonts w:ascii="Arial" w:hAnsi="Arial" w:cs="Arial"/>
          <w:lang w:eastAsia="es-ES_tradnl"/>
        </w:rPr>
      </w:pPr>
      <w:r w:rsidRPr="00BD0819">
        <w:rPr>
          <w:rFonts w:ascii="Arial" w:hAnsi="Arial" w:cs="Arial"/>
          <w:lang w:eastAsia="es-ES_tradnl"/>
        </w:rPr>
        <w:t>La sensación de frío se ve enfatizada por la temperatura bajo cero y el sonido de vientos gélidos</w:t>
      </w:r>
      <w:r w:rsidR="00776083" w:rsidRPr="00BD0819">
        <w:rPr>
          <w:rFonts w:ascii="Arial" w:hAnsi="Arial" w:cs="Arial"/>
          <w:lang w:eastAsia="es-ES_tradnl"/>
        </w:rPr>
        <w:t>, también producidos para la obra</w:t>
      </w:r>
      <w:r w:rsidRPr="00BD0819">
        <w:rPr>
          <w:rFonts w:ascii="Arial" w:hAnsi="Arial" w:cs="Arial"/>
          <w:lang w:eastAsia="es-ES_tradnl"/>
        </w:rPr>
        <w:t>.</w:t>
      </w:r>
    </w:p>
    <w:p w:rsidR="00391AD6" w:rsidRPr="00BD0819" w:rsidRDefault="00BC26F3" w:rsidP="00391AD6">
      <w:pPr>
        <w:spacing w:line="360" w:lineRule="auto"/>
        <w:jc w:val="both"/>
        <w:rPr>
          <w:rFonts w:ascii="Arial" w:hAnsi="Arial" w:cs="Arial"/>
          <w:b/>
          <w:lang w:eastAsia="es-ES_tradnl"/>
        </w:rPr>
      </w:pPr>
      <w:r>
        <w:rPr>
          <w:rFonts w:ascii="Arial" w:hAnsi="Arial" w:cs="Arial"/>
          <w:b/>
          <w:lang w:eastAsia="es-ES_tradnl"/>
        </w:rPr>
        <w:t xml:space="preserve">- </w:t>
      </w:r>
      <w:r w:rsidR="00391AD6" w:rsidRPr="00BD0819">
        <w:rPr>
          <w:rFonts w:ascii="Arial" w:hAnsi="Arial" w:cs="Arial"/>
          <w:b/>
          <w:lang w:eastAsia="es-ES_tradnl"/>
        </w:rPr>
        <w:t>Bosque de formas y texturas</w:t>
      </w:r>
    </w:p>
    <w:p w:rsidR="00391AD6" w:rsidRPr="00BD0819" w:rsidRDefault="00391AD6" w:rsidP="00551C64">
      <w:pPr>
        <w:shd w:val="clear" w:color="auto" w:fill="FFFFFF"/>
        <w:spacing w:line="360" w:lineRule="auto"/>
        <w:jc w:val="both"/>
        <w:rPr>
          <w:rFonts w:ascii="Arial" w:eastAsia="Times New Roman" w:hAnsi="Arial" w:cs="Arial"/>
          <w:sz w:val="19"/>
          <w:szCs w:val="19"/>
        </w:rPr>
      </w:pPr>
      <w:r w:rsidRPr="00BD0819">
        <w:rPr>
          <w:rFonts w:ascii="Arial" w:hAnsi="Arial" w:cs="Arial"/>
          <w:lang w:eastAsia="es-ES_tradnl"/>
        </w:rPr>
        <w:t xml:space="preserve">Este es el </w:t>
      </w:r>
      <w:r w:rsidRPr="009C7ED3">
        <w:rPr>
          <w:rFonts w:ascii="Arial" w:hAnsi="Arial" w:cs="Arial"/>
          <w:lang w:eastAsia="es-ES_tradnl"/>
        </w:rPr>
        <w:t>espacio</w:t>
      </w:r>
      <w:r w:rsidRPr="00BD0819">
        <w:rPr>
          <w:rFonts w:ascii="Arial" w:hAnsi="Arial" w:cs="Arial"/>
          <w:lang w:eastAsia="es-ES_tradnl"/>
        </w:rPr>
        <w:t xml:space="preserve"> menos documentado de </w:t>
      </w:r>
      <w:r w:rsidRPr="00BD0819">
        <w:rPr>
          <w:rFonts w:ascii="Arial" w:hAnsi="Arial" w:cs="Arial"/>
          <w:i/>
          <w:lang w:eastAsia="es-ES_tradnl"/>
        </w:rPr>
        <w:t xml:space="preserve">La </w:t>
      </w:r>
      <w:proofErr w:type="spellStart"/>
      <w:r w:rsidRPr="00BD0819">
        <w:rPr>
          <w:rFonts w:ascii="Arial" w:hAnsi="Arial" w:cs="Arial"/>
          <w:i/>
          <w:lang w:eastAsia="es-ES_tradnl"/>
        </w:rPr>
        <w:t>Menesunda</w:t>
      </w:r>
      <w:proofErr w:type="spellEnd"/>
      <w:r w:rsidR="00BC18E3">
        <w:rPr>
          <w:rFonts w:ascii="Arial" w:hAnsi="Arial" w:cs="Arial"/>
          <w:lang w:eastAsia="es-ES_tradnl"/>
        </w:rPr>
        <w:t xml:space="preserve"> de 1965</w:t>
      </w:r>
      <w:r w:rsidR="008F2A2F">
        <w:rPr>
          <w:rFonts w:ascii="Arial" w:hAnsi="Arial" w:cs="Arial"/>
          <w:lang w:eastAsia="es-ES_tradnl"/>
        </w:rPr>
        <w:t>:</w:t>
      </w:r>
      <w:r w:rsidRPr="00BD0819">
        <w:rPr>
          <w:rFonts w:ascii="Arial" w:hAnsi="Arial" w:cs="Arial"/>
          <w:lang w:eastAsia="es-ES_tradnl"/>
        </w:rPr>
        <w:t xml:space="preserve"> no </w:t>
      </w:r>
      <w:r w:rsidR="00776083" w:rsidRPr="00BD0819">
        <w:rPr>
          <w:rFonts w:ascii="Arial" w:hAnsi="Arial" w:cs="Arial"/>
          <w:lang w:eastAsia="es-ES_tradnl"/>
        </w:rPr>
        <w:t>existen</w:t>
      </w:r>
      <w:r w:rsidRPr="00BD0819">
        <w:rPr>
          <w:rFonts w:ascii="Arial" w:hAnsi="Arial" w:cs="Arial"/>
          <w:lang w:eastAsia="es-ES_tradnl"/>
        </w:rPr>
        <w:t xml:space="preserve"> registro</w:t>
      </w:r>
      <w:r w:rsidR="00776083" w:rsidRPr="00BD0819">
        <w:rPr>
          <w:rFonts w:ascii="Arial" w:hAnsi="Arial" w:cs="Arial"/>
          <w:lang w:eastAsia="es-ES_tradnl"/>
        </w:rPr>
        <w:t>s</w:t>
      </w:r>
      <w:r w:rsidRPr="00BD0819">
        <w:rPr>
          <w:rFonts w:ascii="Arial" w:hAnsi="Arial" w:cs="Arial"/>
          <w:lang w:eastAsia="es-ES_tradnl"/>
        </w:rPr>
        <w:t xml:space="preserve"> fotográfico</w:t>
      </w:r>
      <w:r w:rsidR="00776083" w:rsidRPr="00BD0819">
        <w:rPr>
          <w:rFonts w:ascii="Arial" w:hAnsi="Arial" w:cs="Arial"/>
          <w:lang w:eastAsia="es-ES_tradnl"/>
        </w:rPr>
        <w:t>s</w:t>
      </w:r>
      <w:r w:rsidR="008F2A2F">
        <w:rPr>
          <w:rFonts w:ascii="Arial" w:hAnsi="Arial" w:cs="Arial"/>
          <w:lang w:eastAsia="es-ES_tradnl"/>
        </w:rPr>
        <w:t xml:space="preserve"> y</w:t>
      </w:r>
      <w:r w:rsidRPr="00BD0819">
        <w:rPr>
          <w:rFonts w:ascii="Arial" w:hAnsi="Arial" w:cs="Arial"/>
          <w:lang w:eastAsia="es-ES_tradnl"/>
        </w:rPr>
        <w:t xml:space="preserve"> sólo </w:t>
      </w:r>
      <w:r w:rsidR="00024847" w:rsidRPr="00BD0819">
        <w:rPr>
          <w:rFonts w:ascii="Arial" w:hAnsi="Arial" w:cs="Arial"/>
          <w:lang w:eastAsia="es-ES_tradnl"/>
        </w:rPr>
        <w:t>hay</w:t>
      </w:r>
      <w:r w:rsidR="00776083" w:rsidRPr="00BD0819">
        <w:rPr>
          <w:rFonts w:ascii="Arial" w:hAnsi="Arial" w:cs="Arial"/>
          <w:lang w:eastAsia="es-ES_tradnl"/>
        </w:rPr>
        <w:t xml:space="preserve"> una secuencia de</w:t>
      </w:r>
      <w:r w:rsidRPr="00BD0819">
        <w:rPr>
          <w:rFonts w:ascii="Arial" w:hAnsi="Arial" w:cs="Arial"/>
          <w:lang w:eastAsia="es-ES_tradnl"/>
        </w:rPr>
        <w:t xml:space="preserve"> unos pocos segundos de video. </w:t>
      </w:r>
      <w:r w:rsidR="00776083" w:rsidRPr="00BD0819">
        <w:rPr>
          <w:rFonts w:ascii="Arial" w:hAnsi="Arial" w:cs="Arial"/>
          <w:lang w:eastAsia="es-ES_tradnl"/>
        </w:rPr>
        <w:t xml:space="preserve">Se trata de un </w:t>
      </w:r>
      <w:r w:rsidR="00456CCF">
        <w:rPr>
          <w:rFonts w:ascii="Arial" w:hAnsi="Arial" w:cs="Arial"/>
          <w:lang w:eastAsia="es-ES_tradnl"/>
        </w:rPr>
        <w:t>ambiente</w:t>
      </w:r>
      <w:r w:rsidR="00456CCF" w:rsidRPr="00BD0819">
        <w:rPr>
          <w:rFonts w:ascii="Arial" w:hAnsi="Arial" w:cs="Arial"/>
          <w:lang w:eastAsia="es-ES_tradnl"/>
        </w:rPr>
        <w:t xml:space="preserve"> </w:t>
      </w:r>
      <w:r w:rsidR="00776083" w:rsidRPr="00BD0819">
        <w:rPr>
          <w:rFonts w:ascii="Arial" w:hAnsi="Arial" w:cs="Arial"/>
          <w:lang w:eastAsia="es-ES_tradnl"/>
        </w:rPr>
        <w:t xml:space="preserve">de cuyo techo penden bolsas de formas </w:t>
      </w:r>
      <w:r w:rsidR="00456CCF">
        <w:rPr>
          <w:rFonts w:ascii="Arial" w:hAnsi="Arial" w:cs="Arial"/>
          <w:lang w:eastAsia="es-ES_tradnl"/>
        </w:rPr>
        <w:t xml:space="preserve">distintas, </w:t>
      </w:r>
      <w:r w:rsidR="00776083" w:rsidRPr="00BD0819">
        <w:rPr>
          <w:rFonts w:ascii="Arial" w:hAnsi="Arial" w:cs="Arial"/>
          <w:lang w:eastAsia="es-ES_tradnl"/>
        </w:rPr>
        <w:t xml:space="preserve">rellenas de copos de goma espuma </w:t>
      </w:r>
      <w:r w:rsidR="006B7EA8">
        <w:rPr>
          <w:rFonts w:ascii="Arial" w:hAnsi="Arial" w:cs="Arial"/>
          <w:lang w:eastAsia="es-ES_tradnl"/>
        </w:rPr>
        <w:t xml:space="preserve">y </w:t>
      </w:r>
      <w:r w:rsidR="00776083" w:rsidRPr="00BD0819">
        <w:rPr>
          <w:rFonts w:ascii="Arial" w:hAnsi="Arial" w:cs="Arial"/>
          <w:lang w:eastAsia="es-ES_tradnl"/>
        </w:rPr>
        <w:t xml:space="preserve">recubiertas </w:t>
      </w:r>
      <w:r w:rsidR="005C62B6">
        <w:rPr>
          <w:rFonts w:ascii="Arial" w:hAnsi="Arial" w:cs="Arial"/>
          <w:lang w:eastAsia="es-ES_tradnl"/>
        </w:rPr>
        <w:t>con material de diversas</w:t>
      </w:r>
      <w:r w:rsidR="00776083" w:rsidRPr="00BD0819">
        <w:rPr>
          <w:rFonts w:ascii="Arial" w:hAnsi="Arial" w:cs="Arial"/>
          <w:lang w:eastAsia="es-ES_tradnl"/>
        </w:rPr>
        <w:t xml:space="preserve"> texturas. </w:t>
      </w:r>
      <w:proofErr w:type="spellStart"/>
      <w:r w:rsidR="00776083" w:rsidRPr="00BD0819">
        <w:rPr>
          <w:rFonts w:ascii="Arial" w:hAnsi="Arial" w:cs="Arial"/>
          <w:lang w:eastAsia="es-ES_tradnl"/>
        </w:rPr>
        <w:t>Minujín</w:t>
      </w:r>
      <w:proofErr w:type="spellEnd"/>
      <w:r w:rsidR="00776083" w:rsidRPr="00BD0819">
        <w:rPr>
          <w:rFonts w:ascii="Arial" w:hAnsi="Arial" w:cs="Arial"/>
          <w:lang w:eastAsia="es-ES_tradnl"/>
        </w:rPr>
        <w:t xml:space="preserve"> confeccionó una lista de </w:t>
      </w:r>
      <w:r w:rsidRPr="00BD0819">
        <w:rPr>
          <w:rFonts w:ascii="Arial" w:hAnsi="Arial" w:cs="Arial"/>
          <w:lang w:eastAsia="es-ES_tradnl"/>
        </w:rPr>
        <w:t>texturas</w:t>
      </w:r>
      <w:r w:rsidR="00551C64" w:rsidRPr="00BD0819">
        <w:rPr>
          <w:rFonts w:ascii="Arial" w:hAnsi="Arial" w:cs="Arial"/>
          <w:lang w:eastAsia="es-ES_tradnl"/>
        </w:rPr>
        <w:t xml:space="preserve">: </w:t>
      </w:r>
      <w:r w:rsidR="00551C64" w:rsidRPr="00BD0819">
        <w:rPr>
          <w:rFonts w:ascii="Arial" w:eastAsia="Times New Roman" w:hAnsi="Arial" w:cs="Arial"/>
        </w:rPr>
        <w:t>lija, corderito, tela de forro de abrigo, arpillera, hilo sisal, trapo de piso, pasto si</w:t>
      </w:r>
      <w:r w:rsidR="00024847" w:rsidRPr="00BD0819">
        <w:rPr>
          <w:rFonts w:ascii="Arial" w:eastAsia="Times New Roman" w:hAnsi="Arial" w:cs="Arial"/>
        </w:rPr>
        <w:t>ntético, cuero, satén, metal</w:t>
      </w:r>
      <w:r w:rsidR="00551C64" w:rsidRPr="00BD0819">
        <w:rPr>
          <w:rFonts w:ascii="Arial" w:eastAsia="Times New Roman" w:hAnsi="Arial" w:cs="Arial"/>
        </w:rPr>
        <w:t>.</w:t>
      </w:r>
      <w:r w:rsidR="00B46111">
        <w:rPr>
          <w:rFonts w:ascii="Arial" w:eastAsia="Times New Roman" w:hAnsi="Arial" w:cs="Arial"/>
        </w:rPr>
        <w:t xml:space="preserve"> </w:t>
      </w:r>
      <w:r w:rsidR="00776083" w:rsidRPr="00BD0819">
        <w:rPr>
          <w:rFonts w:ascii="Arial" w:hAnsi="Arial" w:cs="Arial"/>
          <w:lang w:eastAsia="es-ES_tradnl"/>
        </w:rPr>
        <w:t>Se realizó</w:t>
      </w:r>
      <w:r w:rsidRPr="00BD0819">
        <w:rPr>
          <w:rFonts w:ascii="Arial" w:hAnsi="Arial" w:cs="Arial"/>
          <w:lang w:eastAsia="es-ES_tradnl"/>
        </w:rPr>
        <w:t xml:space="preserve"> una búsqueda de </w:t>
      </w:r>
      <w:r w:rsidR="00776083" w:rsidRPr="00BD0819">
        <w:rPr>
          <w:rFonts w:ascii="Arial" w:hAnsi="Arial" w:cs="Arial"/>
          <w:lang w:eastAsia="es-ES_tradnl"/>
        </w:rPr>
        <w:t>los</w:t>
      </w:r>
      <w:r w:rsidRPr="00BD0819">
        <w:rPr>
          <w:rFonts w:ascii="Arial" w:hAnsi="Arial" w:cs="Arial"/>
          <w:lang w:eastAsia="es-ES_tradnl"/>
        </w:rPr>
        <w:t xml:space="preserve"> materiales </w:t>
      </w:r>
      <w:r w:rsidR="00776083" w:rsidRPr="00BD0819">
        <w:rPr>
          <w:rFonts w:ascii="Arial" w:hAnsi="Arial" w:cs="Arial"/>
          <w:lang w:eastAsia="es-ES_tradnl"/>
        </w:rPr>
        <w:t>utilizados para lograrlas</w:t>
      </w:r>
      <w:r w:rsidR="009C7ED3">
        <w:rPr>
          <w:rFonts w:ascii="Arial" w:hAnsi="Arial" w:cs="Arial"/>
          <w:lang w:eastAsia="es-ES_tradnl"/>
        </w:rPr>
        <w:t xml:space="preserve"> </w:t>
      </w:r>
      <w:r w:rsidRPr="00BD0819">
        <w:rPr>
          <w:rFonts w:ascii="Arial" w:hAnsi="Arial" w:cs="Arial"/>
          <w:lang w:eastAsia="es-ES_tradnl"/>
        </w:rPr>
        <w:t xml:space="preserve">y </w:t>
      </w:r>
      <w:r w:rsidR="00551C64" w:rsidRPr="00BD0819">
        <w:rPr>
          <w:rFonts w:ascii="Arial" w:hAnsi="Arial" w:cs="Arial"/>
          <w:lang w:eastAsia="es-ES_tradnl"/>
        </w:rPr>
        <w:t xml:space="preserve">se crearon </w:t>
      </w:r>
      <w:r w:rsidR="005C62B6">
        <w:rPr>
          <w:rFonts w:ascii="Arial" w:hAnsi="Arial" w:cs="Arial"/>
          <w:lang w:eastAsia="es-ES_tradnl"/>
        </w:rPr>
        <w:t xml:space="preserve">los </w:t>
      </w:r>
      <w:r w:rsidR="00551C64" w:rsidRPr="00BD0819">
        <w:rPr>
          <w:rFonts w:ascii="Arial" w:hAnsi="Arial" w:cs="Arial"/>
          <w:lang w:eastAsia="es-ES_tradnl"/>
        </w:rPr>
        <w:t xml:space="preserve">revestimientos para </w:t>
      </w:r>
      <w:r w:rsidR="005C62B6">
        <w:rPr>
          <w:rFonts w:ascii="Arial" w:hAnsi="Arial" w:cs="Arial"/>
          <w:lang w:eastAsia="es-ES_tradnl"/>
        </w:rPr>
        <w:t>estas</w:t>
      </w:r>
      <w:r w:rsidR="005C62B6" w:rsidRPr="00BD0819">
        <w:rPr>
          <w:rFonts w:ascii="Arial" w:hAnsi="Arial" w:cs="Arial"/>
          <w:lang w:eastAsia="es-ES_tradnl"/>
        </w:rPr>
        <w:t xml:space="preserve"> </w:t>
      </w:r>
      <w:r w:rsidR="00551C64" w:rsidRPr="00BD0819">
        <w:rPr>
          <w:rFonts w:ascii="Arial" w:hAnsi="Arial" w:cs="Arial"/>
          <w:lang w:eastAsia="es-ES_tradnl"/>
        </w:rPr>
        <w:t>formas</w:t>
      </w:r>
      <w:r w:rsidRPr="00BD0819">
        <w:rPr>
          <w:rFonts w:ascii="Arial" w:hAnsi="Arial" w:cs="Arial"/>
          <w:lang w:eastAsia="es-ES_tradnl"/>
        </w:rPr>
        <w:t xml:space="preserve">.  </w:t>
      </w:r>
      <w:r w:rsidR="00551C64" w:rsidRPr="00BD0819">
        <w:rPr>
          <w:rFonts w:ascii="Arial" w:hAnsi="Arial" w:cs="Arial"/>
          <w:lang w:eastAsia="es-ES_tradnl"/>
        </w:rPr>
        <w:t>En uno de los videos también se observó que una de las formas</w:t>
      </w:r>
      <w:r w:rsidR="00024847" w:rsidRPr="00BD0819">
        <w:rPr>
          <w:rFonts w:ascii="Arial" w:hAnsi="Arial" w:cs="Arial"/>
          <w:lang w:eastAsia="es-ES_tradnl"/>
        </w:rPr>
        <w:t>,</w:t>
      </w:r>
      <w:r w:rsidR="00551C64" w:rsidRPr="00BD0819">
        <w:rPr>
          <w:rFonts w:ascii="Arial" w:hAnsi="Arial" w:cs="Arial"/>
          <w:lang w:eastAsia="es-ES_tradnl"/>
        </w:rPr>
        <w:t xml:space="preserve"> que aparenta ser un colchón recubierto con una lona rayada de aproximadamente </w:t>
      </w:r>
      <w:r w:rsidR="00551C64" w:rsidRPr="00BD0819">
        <w:rPr>
          <w:rFonts w:ascii="Arial" w:hAnsi="Arial" w:cs="Arial"/>
          <w:shd w:val="clear" w:color="auto" w:fill="FFFFFF"/>
        </w:rPr>
        <w:t>3</w:t>
      </w:r>
      <w:r w:rsidR="005C62B6">
        <w:rPr>
          <w:rFonts w:ascii="Arial" w:hAnsi="Arial" w:cs="Arial"/>
          <w:shd w:val="clear" w:color="auto" w:fill="FFFFFF"/>
        </w:rPr>
        <w:t>,</w:t>
      </w:r>
      <w:r w:rsidR="00551C64" w:rsidRPr="00BD0819">
        <w:rPr>
          <w:rFonts w:ascii="Arial" w:hAnsi="Arial" w:cs="Arial"/>
          <w:shd w:val="clear" w:color="auto" w:fill="FFFFFF"/>
        </w:rPr>
        <w:t>50 x 0</w:t>
      </w:r>
      <w:r w:rsidR="005C62B6">
        <w:rPr>
          <w:rFonts w:ascii="Arial" w:hAnsi="Arial" w:cs="Arial"/>
          <w:shd w:val="clear" w:color="auto" w:fill="FFFFFF"/>
        </w:rPr>
        <w:t>,</w:t>
      </w:r>
      <w:r w:rsidR="00551C64" w:rsidRPr="00BD0819">
        <w:rPr>
          <w:rFonts w:ascii="Arial" w:hAnsi="Arial" w:cs="Arial"/>
          <w:shd w:val="clear" w:color="auto" w:fill="FFFFFF"/>
        </w:rPr>
        <w:t>45 cm</w:t>
      </w:r>
      <w:r w:rsidR="00024847" w:rsidRPr="00BD0819">
        <w:rPr>
          <w:rFonts w:ascii="Arial" w:hAnsi="Arial" w:cs="Arial"/>
          <w:shd w:val="clear" w:color="auto" w:fill="FFFFFF"/>
        </w:rPr>
        <w:t>, no pende del techo</w:t>
      </w:r>
      <w:r w:rsidR="005C62B6">
        <w:rPr>
          <w:rFonts w:ascii="Arial" w:hAnsi="Arial" w:cs="Arial"/>
          <w:shd w:val="clear" w:color="auto" w:fill="FFFFFF"/>
        </w:rPr>
        <w:t>,</w:t>
      </w:r>
      <w:r w:rsidR="00024847" w:rsidRPr="00BD0819">
        <w:rPr>
          <w:rFonts w:ascii="Arial" w:hAnsi="Arial" w:cs="Arial"/>
          <w:shd w:val="clear" w:color="auto" w:fill="FFFFFF"/>
        </w:rPr>
        <w:t xml:space="preserve"> sino que está sujeta al </w:t>
      </w:r>
      <w:r w:rsidR="00456CCF">
        <w:rPr>
          <w:rFonts w:ascii="Arial" w:hAnsi="Arial" w:cs="Arial"/>
          <w:shd w:val="clear" w:color="auto" w:fill="FFFFFF"/>
        </w:rPr>
        <w:t>techo</w:t>
      </w:r>
      <w:r w:rsidR="00456CCF" w:rsidRPr="00BD0819">
        <w:rPr>
          <w:rFonts w:ascii="Arial" w:hAnsi="Arial" w:cs="Arial"/>
          <w:shd w:val="clear" w:color="auto" w:fill="FFFFFF"/>
        </w:rPr>
        <w:t xml:space="preserve"> </w:t>
      </w:r>
      <w:r w:rsidR="00024847" w:rsidRPr="00BD0819">
        <w:rPr>
          <w:rFonts w:ascii="Arial" w:hAnsi="Arial" w:cs="Arial"/>
          <w:shd w:val="clear" w:color="auto" w:fill="FFFFFF"/>
        </w:rPr>
        <w:t xml:space="preserve">por </w:t>
      </w:r>
      <w:r w:rsidR="00456CCF">
        <w:rPr>
          <w:rFonts w:ascii="Arial" w:hAnsi="Arial" w:cs="Arial"/>
          <w:shd w:val="clear" w:color="auto" w:fill="FFFFFF"/>
        </w:rPr>
        <w:t>sus</w:t>
      </w:r>
      <w:r w:rsidR="00456CCF" w:rsidRPr="00BD0819">
        <w:rPr>
          <w:rFonts w:ascii="Arial" w:hAnsi="Arial" w:cs="Arial"/>
          <w:shd w:val="clear" w:color="auto" w:fill="FFFFFF"/>
        </w:rPr>
        <w:t xml:space="preserve"> </w:t>
      </w:r>
      <w:r w:rsidR="00024847" w:rsidRPr="00BD0819">
        <w:rPr>
          <w:rFonts w:ascii="Arial" w:hAnsi="Arial" w:cs="Arial"/>
          <w:shd w:val="clear" w:color="auto" w:fill="FFFFFF"/>
        </w:rPr>
        <w:t>extremos</w:t>
      </w:r>
      <w:r w:rsidR="00551C64" w:rsidRPr="00BD0819">
        <w:rPr>
          <w:rFonts w:ascii="Arial" w:hAnsi="Arial" w:cs="Arial"/>
          <w:shd w:val="clear" w:color="auto" w:fill="FFFFFF"/>
        </w:rPr>
        <w:t xml:space="preserve">. </w:t>
      </w:r>
      <w:r w:rsidR="009C7ED3">
        <w:rPr>
          <w:rFonts w:ascii="Arial" w:hAnsi="Arial" w:cs="Arial"/>
          <w:shd w:val="clear" w:color="auto" w:fill="FFFFFF"/>
        </w:rPr>
        <w:t>Esta forma fue creada por un realizador</w:t>
      </w:r>
      <w:r w:rsidR="00551C64" w:rsidRPr="00BD0819">
        <w:rPr>
          <w:rFonts w:ascii="Arial" w:hAnsi="Arial" w:cs="Arial"/>
          <w:shd w:val="clear" w:color="auto" w:fill="FFFFFF"/>
        </w:rPr>
        <w:t>.</w:t>
      </w:r>
    </w:p>
    <w:p w:rsidR="00391AD6" w:rsidRPr="00BD0819" w:rsidRDefault="00BC26F3" w:rsidP="00391AD6">
      <w:pPr>
        <w:spacing w:line="360" w:lineRule="auto"/>
        <w:jc w:val="both"/>
        <w:rPr>
          <w:rFonts w:ascii="Arial" w:hAnsi="Arial" w:cs="Arial"/>
          <w:lang w:eastAsia="es-ES_tradnl"/>
        </w:rPr>
      </w:pPr>
      <w:r>
        <w:rPr>
          <w:rFonts w:ascii="Arial" w:hAnsi="Arial" w:cs="Arial"/>
          <w:b/>
          <w:lang w:eastAsia="es-ES_tradnl"/>
        </w:rPr>
        <w:t xml:space="preserve">- </w:t>
      </w:r>
      <w:r w:rsidR="00391AD6" w:rsidRPr="00BD0819">
        <w:rPr>
          <w:rFonts w:ascii="Arial" w:hAnsi="Arial" w:cs="Arial"/>
          <w:b/>
          <w:lang w:eastAsia="es-ES_tradnl"/>
        </w:rPr>
        <w:t>Habitación octogonal de espejos</w:t>
      </w:r>
    </w:p>
    <w:p w:rsidR="00EC0758" w:rsidRPr="00BD0819" w:rsidRDefault="00391AD6" w:rsidP="00EC0758">
      <w:pPr>
        <w:spacing w:line="360" w:lineRule="auto"/>
        <w:jc w:val="both"/>
        <w:rPr>
          <w:rFonts w:ascii="Arial" w:hAnsi="Arial" w:cs="Arial"/>
          <w:lang w:eastAsia="es-ES_tradnl"/>
        </w:rPr>
      </w:pPr>
      <w:r w:rsidRPr="00BD0819">
        <w:rPr>
          <w:rFonts w:ascii="Arial" w:hAnsi="Arial" w:cs="Arial"/>
          <w:lang w:eastAsia="es-ES_tradnl"/>
        </w:rPr>
        <w:t>Para determinar el tamaño del octógono</w:t>
      </w:r>
      <w:r w:rsidR="005C62B6">
        <w:rPr>
          <w:rFonts w:ascii="Arial" w:hAnsi="Arial" w:cs="Arial"/>
          <w:lang w:eastAsia="es-ES_tradnl"/>
        </w:rPr>
        <w:t>,</w:t>
      </w:r>
      <w:r w:rsidRPr="00BD0819">
        <w:rPr>
          <w:rFonts w:ascii="Arial" w:hAnsi="Arial" w:cs="Arial"/>
          <w:lang w:eastAsia="es-ES_tradnl"/>
        </w:rPr>
        <w:t xml:space="preserve"> el equipo constructor realizó un estudio detallado de las imágenes de archivo </w:t>
      </w:r>
      <w:r w:rsidR="001F1B96">
        <w:rPr>
          <w:rFonts w:ascii="Arial" w:hAnsi="Arial" w:cs="Arial"/>
          <w:lang w:eastAsia="es-ES_tradnl"/>
        </w:rPr>
        <w:t xml:space="preserve">con el fin de </w:t>
      </w:r>
      <w:r w:rsidRPr="00BD0819">
        <w:rPr>
          <w:rFonts w:ascii="Arial" w:hAnsi="Arial" w:cs="Arial"/>
          <w:lang w:eastAsia="es-ES_tradnl"/>
        </w:rPr>
        <w:t>analiza</w:t>
      </w:r>
      <w:r w:rsidR="001F1B96">
        <w:rPr>
          <w:rFonts w:ascii="Arial" w:hAnsi="Arial" w:cs="Arial"/>
          <w:lang w:eastAsia="es-ES_tradnl"/>
        </w:rPr>
        <w:t>r</w:t>
      </w:r>
      <w:r w:rsidRPr="00BD0819">
        <w:rPr>
          <w:rFonts w:ascii="Arial" w:hAnsi="Arial" w:cs="Arial"/>
          <w:lang w:eastAsia="es-ES_tradnl"/>
        </w:rPr>
        <w:t xml:space="preserve"> las medidas de</w:t>
      </w:r>
      <w:r w:rsidR="005C62B6">
        <w:rPr>
          <w:rFonts w:ascii="Arial" w:hAnsi="Arial" w:cs="Arial"/>
          <w:lang w:eastAsia="es-ES_tradnl"/>
        </w:rPr>
        <w:t xml:space="preserve"> los</w:t>
      </w:r>
      <w:r w:rsidRPr="00BD0819">
        <w:rPr>
          <w:rFonts w:ascii="Arial" w:hAnsi="Arial" w:cs="Arial"/>
          <w:lang w:eastAsia="es-ES_tradnl"/>
        </w:rPr>
        <w:t xml:space="preserve"> objetos reconocibles</w:t>
      </w:r>
      <w:r w:rsidR="005C62B6">
        <w:rPr>
          <w:rFonts w:ascii="Arial" w:hAnsi="Arial" w:cs="Arial"/>
          <w:lang w:eastAsia="es-ES_tradnl"/>
        </w:rPr>
        <w:t>,</w:t>
      </w:r>
      <w:r w:rsidRPr="00BD0819">
        <w:rPr>
          <w:rFonts w:ascii="Arial" w:hAnsi="Arial" w:cs="Arial"/>
          <w:lang w:eastAsia="es-ES_tradnl"/>
        </w:rPr>
        <w:t xml:space="preserve"> como las tablas del techo y los listones del piso de madera de caldén. Utilizando estas </w:t>
      </w:r>
      <w:r w:rsidR="001F1B96">
        <w:rPr>
          <w:rFonts w:ascii="Arial" w:hAnsi="Arial" w:cs="Arial"/>
          <w:lang w:eastAsia="es-ES_tradnl"/>
        </w:rPr>
        <w:t>dimensiones</w:t>
      </w:r>
      <w:r w:rsidR="001F1B96" w:rsidRPr="00BD0819">
        <w:rPr>
          <w:rFonts w:ascii="Arial" w:hAnsi="Arial" w:cs="Arial"/>
          <w:lang w:eastAsia="es-ES_tradnl"/>
        </w:rPr>
        <w:t xml:space="preserve"> </w:t>
      </w:r>
      <w:r w:rsidRPr="00BD0819">
        <w:rPr>
          <w:rFonts w:ascii="Arial" w:hAnsi="Arial" w:cs="Arial"/>
          <w:lang w:eastAsia="es-ES_tradnl"/>
        </w:rPr>
        <w:t>como módulos</w:t>
      </w:r>
      <w:r w:rsidR="009C7ED3">
        <w:rPr>
          <w:rFonts w:ascii="Arial" w:hAnsi="Arial" w:cs="Arial"/>
          <w:lang w:eastAsia="es-ES_tradnl"/>
        </w:rPr>
        <w:t xml:space="preserve"> de referencia</w:t>
      </w:r>
      <w:r w:rsidRPr="00BD0819">
        <w:rPr>
          <w:rFonts w:ascii="Arial" w:hAnsi="Arial" w:cs="Arial"/>
          <w:lang w:eastAsia="es-ES_tradnl"/>
        </w:rPr>
        <w:t xml:space="preserve">, </w:t>
      </w:r>
      <w:r w:rsidR="00EC0758" w:rsidRPr="00BD0819">
        <w:rPr>
          <w:rFonts w:ascii="Arial" w:hAnsi="Arial" w:cs="Arial"/>
          <w:lang w:eastAsia="es-ES_tradnl"/>
        </w:rPr>
        <w:t>se calcul</w:t>
      </w:r>
      <w:r w:rsidR="008F2A2F">
        <w:rPr>
          <w:rFonts w:ascii="Arial" w:hAnsi="Arial" w:cs="Arial"/>
          <w:lang w:eastAsia="es-ES_tradnl"/>
        </w:rPr>
        <w:t>aron</w:t>
      </w:r>
      <w:r w:rsidRPr="00BD0819">
        <w:rPr>
          <w:rFonts w:ascii="Arial" w:hAnsi="Arial" w:cs="Arial"/>
          <w:lang w:eastAsia="es-ES_tradnl"/>
        </w:rPr>
        <w:t xml:space="preserve"> las medidas de los espejos, el ancho de la cabina y la distancia que las separa. </w:t>
      </w:r>
    </w:p>
    <w:p w:rsidR="000E57A7" w:rsidRDefault="00EC0758" w:rsidP="00EC0758">
      <w:pPr>
        <w:spacing w:line="360" w:lineRule="auto"/>
        <w:jc w:val="both"/>
        <w:rPr>
          <w:rFonts w:ascii="Arial" w:hAnsi="Arial" w:cs="Arial"/>
          <w:lang w:eastAsia="es-ES_tradnl"/>
        </w:rPr>
      </w:pPr>
      <w:r w:rsidRPr="00BD0819">
        <w:rPr>
          <w:rFonts w:ascii="Arial" w:hAnsi="Arial" w:cs="Arial"/>
          <w:lang w:eastAsia="es-ES_tradnl"/>
        </w:rPr>
        <w:t>Para la cabina acrílica ubicada en el centro del espacio se produjo el olor a frito característico de las calles de</w:t>
      </w:r>
      <w:r w:rsidR="008D7FA8">
        <w:rPr>
          <w:rFonts w:ascii="Arial" w:hAnsi="Arial" w:cs="Arial"/>
          <w:lang w:eastAsia="es-ES_tradnl"/>
        </w:rPr>
        <w:t>l</w:t>
      </w:r>
      <w:r w:rsidRPr="00BD0819">
        <w:rPr>
          <w:rFonts w:ascii="Arial" w:hAnsi="Arial" w:cs="Arial"/>
          <w:lang w:eastAsia="es-ES_tradnl"/>
        </w:rPr>
        <w:t xml:space="preserve"> centro porteño, que en la obra original emanaba de un</w:t>
      </w:r>
      <w:r w:rsidR="008F2A2F">
        <w:rPr>
          <w:rFonts w:ascii="Arial" w:hAnsi="Arial" w:cs="Arial"/>
          <w:lang w:eastAsia="es-ES_tradnl"/>
        </w:rPr>
        <w:t>a</w:t>
      </w:r>
      <w:r w:rsidRPr="00BD0819">
        <w:rPr>
          <w:rFonts w:ascii="Arial" w:hAnsi="Arial" w:cs="Arial"/>
          <w:lang w:eastAsia="es-ES_tradnl"/>
        </w:rPr>
        <w:t xml:space="preserve"> sartén con aceite quemado</w:t>
      </w:r>
      <w:r w:rsidR="001F1B96">
        <w:rPr>
          <w:rFonts w:ascii="Arial" w:hAnsi="Arial" w:cs="Arial"/>
          <w:lang w:eastAsia="es-ES_tradnl"/>
        </w:rPr>
        <w:t>,</w:t>
      </w:r>
      <w:r w:rsidRPr="00BD0819">
        <w:rPr>
          <w:rFonts w:ascii="Arial" w:hAnsi="Arial" w:cs="Arial"/>
          <w:lang w:eastAsia="es-ES_tradnl"/>
        </w:rPr>
        <w:t xml:space="preserve"> que hoy, por razones de seguridad, se genera</w:t>
      </w:r>
      <w:r w:rsidR="005C62B6">
        <w:rPr>
          <w:rFonts w:ascii="Arial" w:hAnsi="Arial" w:cs="Arial"/>
          <w:lang w:eastAsia="es-ES_tradnl"/>
        </w:rPr>
        <w:t>rá</w:t>
      </w:r>
      <w:r w:rsidRPr="00BD0819">
        <w:rPr>
          <w:rFonts w:ascii="Arial" w:hAnsi="Arial" w:cs="Arial"/>
          <w:lang w:eastAsia="es-ES_tradnl"/>
        </w:rPr>
        <w:t xml:space="preserve"> en forma de “fragancia”. </w:t>
      </w:r>
    </w:p>
    <w:p w:rsidR="00EC0758" w:rsidRPr="00BD0819" w:rsidRDefault="00BD0819" w:rsidP="00EC0758">
      <w:pPr>
        <w:spacing w:line="360" w:lineRule="auto"/>
        <w:jc w:val="both"/>
        <w:rPr>
          <w:rFonts w:ascii="Arial" w:hAnsi="Arial" w:cs="Arial"/>
          <w:lang w:eastAsia="es-ES_tradnl"/>
        </w:rPr>
      </w:pPr>
      <w:r w:rsidRPr="00BD0819">
        <w:rPr>
          <w:rFonts w:ascii="Arial" w:hAnsi="Arial" w:cs="Arial"/>
          <w:lang w:eastAsia="es-ES_tradnl"/>
        </w:rPr>
        <w:lastRenderedPageBreak/>
        <w:t xml:space="preserve">También se estudiaron con detenimiento los videos para determinar el sistema de funcionamiento de la cabina, el encendido de los ventiladores y el cambio de luz blanca a luz negra que se activan cuando </w:t>
      </w:r>
      <w:r w:rsidR="005C62B6">
        <w:rPr>
          <w:rFonts w:ascii="Arial" w:hAnsi="Arial" w:cs="Arial"/>
          <w:lang w:eastAsia="es-ES_tradnl"/>
        </w:rPr>
        <w:t xml:space="preserve">ingresa </w:t>
      </w:r>
      <w:r w:rsidRPr="00BD0819">
        <w:rPr>
          <w:rFonts w:ascii="Arial" w:hAnsi="Arial" w:cs="Arial"/>
          <w:lang w:eastAsia="es-ES_tradnl"/>
        </w:rPr>
        <w:t>el visitante.</w:t>
      </w:r>
    </w:p>
    <w:p w:rsidR="008060E6" w:rsidRDefault="00BD0819" w:rsidP="0004220C">
      <w:pPr>
        <w:shd w:val="clear" w:color="auto" w:fill="FFFFFF"/>
        <w:spacing w:after="0" w:line="360" w:lineRule="auto"/>
        <w:jc w:val="both"/>
        <w:rPr>
          <w:rFonts w:ascii="Arial" w:eastAsia="Times New Roman" w:hAnsi="Arial" w:cs="Arial"/>
        </w:rPr>
      </w:pPr>
      <w:r w:rsidRPr="00BD0819">
        <w:rPr>
          <w:rFonts w:ascii="Arial" w:hAnsi="Arial" w:cs="Arial"/>
          <w:lang w:eastAsia="es-ES_tradnl"/>
        </w:rPr>
        <w:t>S</w:t>
      </w:r>
      <w:r w:rsidR="00EC0758" w:rsidRPr="00BD0819">
        <w:rPr>
          <w:rFonts w:ascii="Arial" w:hAnsi="Arial" w:cs="Arial"/>
          <w:lang w:eastAsia="es-ES_tradnl"/>
        </w:rPr>
        <w:t>e rastrearon y compraron</w:t>
      </w:r>
      <w:r w:rsidRPr="00BD0819">
        <w:rPr>
          <w:rFonts w:ascii="Arial" w:hAnsi="Arial" w:cs="Arial"/>
          <w:lang w:eastAsia="es-ES_tradnl"/>
        </w:rPr>
        <w:t xml:space="preserve"> ventiladores</w:t>
      </w:r>
      <w:r w:rsidR="00EC0758" w:rsidRPr="00BD0819">
        <w:rPr>
          <w:rFonts w:ascii="Arial" w:hAnsi="Arial" w:cs="Arial"/>
          <w:lang w:eastAsia="es-ES_tradnl"/>
        </w:rPr>
        <w:t xml:space="preserve"> de la misma marca y modelo que los que se utilizaron en 1965: Siam Aire. </w:t>
      </w:r>
      <w:r w:rsidR="001F1B96">
        <w:rPr>
          <w:rFonts w:ascii="Arial" w:hAnsi="Arial" w:cs="Arial"/>
          <w:lang w:eastAsia="es-ES_tradnl"/>
        </w:rPr>
        <w:t>También</w:t>
      </w:r>
      <w:r w:rsidR="00EC0758" w:rsidRPr="00BD0819">
        <w:rPr>
          <w:rFonts w:ascii="Arial" w:hAnsi="Arial" w:cs="Arial"/>
          <w:lang w:eastAsia="es-ES_tradnl"/>
        </w:rPr>
        <w:t xml:space="preserve"> se fabricó</w:t>
      </w:r>
      <w:r w:rsidR="008F2A2F">
        <w:rPr>
          <w:rFonts w:ascii="Arial" w:hAnsi="Arial" w:cs="Arial"/>
          <w:lang w:eastAsia="es-ES_tradnl"/>
        </w:rPr>
        <w:t xml:space="preserve"> el </w:t>
      </w:r>
      <w:r w:rsidR="00EC0758" w:rsidRPr="00BD0819">
        <w:rPr>
          <w:rFonts w:ascii="Arial" w:hAnsi="Arial" w:cs="Arial"/>
          <w:lang w:eastAsia="es-ES_tradnl"/>
        </w:rPr>
        <w:t xml:space="preserve">papel picado circular </w:t>
      </w:r>
      <w:r w:rsidR="001F1B96">
        <w:rPr>
          <w:rFonts w:ascii="Arial" w:hAnsi="Arial" w:cs="Arial"/>
          <w:lang w:eastAsia="es-ES_tradnl"/>
        </w:rPr>
        <w:t>igual al</w:t>
      </w:r>
      <w:r w:rsidR="001F1B96" w:rsidRPr="00BD0819">
        <w:rPr>
          <w:rFonts w:ascii="Arial" w:hAnsi="Arial" w:cs="Arial"/>
          <w:lang w:eastAsia="es-ES_tradnl"/>
        </w:rPr>
        <w:t xml:space="preserve"> </w:t>
      </w:r>
      <w:r w:rsidR="00EC0758" w:rsidRPr="00BD0819">
        <w:rPr>
          <w:rFonts w:ascii="Arial" w:hAnsi="Arial" w:cs="Arial"/>
          <w:lang w:eastAsia="es-ES_tradnl"/>
        </w:rPr>
        <w:t xml:space="preserve">el que se utilizó en </w:t>
      </w:r>
      <w:r w:rsidR="00EC0758" w:rsidRPr="00BD0819">
        <w:rPr>
          <w:rFonts w:ascii="Arial" w:hAnsi="Arial" w:cs="Arial"/>
          <w:i/>
          <w:lang w:eastAsia="es-ES_tradnl"/>
        </w:rPr>
        <w:t xml:space="preserve">La </w:t>
      </w:r>
      <w:proofErr w:type="spellStart"/>
      <w:r w:rsidR="00EC0758" w:rsidRPr="00BD0819">
        <w:rPr>
          <w:rFonts w:ascii="Arial" w:hAnsi="Arial" w:cs="Arial"/>
          <w:i/>
          <w:lang w:eastAsia="es-ES_tradnl"/>
        </w:rPr>
        <w:t>Menesunda</w:t>
      </w:r>
      <w:proofErr w:type="spellEnd"/>
      <w:r w:rsidR="00014B0F">
        <w:rPr>
          <w:rFonts w:ascii="Arial" w:hAnsi="Arial" w:cs="Arial"/>
          <w:i/>
          <w:lang w:eastAsia="es-ES_tradnl"/>
        </w:rPr>
        <w:t xml:space="preserve"> </w:t>
      </w:r>
      <w:r w:rsidR="00EC0758" w:rsidRPr="00BD0819">
        <w:rPr>
          <w:rFonts w:ascii="Arial" w:hAnsi="Arial" w:cs="Arial"/>
          <w:lang w:eastAsia="es-ES_tradnl"/>
        </w:rPr>
        <w:t>origin</w:t>
      </w:r>
      <w:r w:rsidR="00C9763D">
        <w:rPr>
          <w:rFonts w:ascii="Arial" w:eastAsia="Times New Roman" w:hAnsi="Arial" w:cs="Arial"/>
        </w:rPr>
        <w:t>al.</w:t>
      </w:r>
    </w:p>
    <w:p w:rsidR="00EE1312" w:rsidRDefault="00EE1312" w:rsidP="00EE1312">
      <w:pPr>
        <w:shd w:val="clear" w:color="auto" w:fill="FFFFFF"/>
        <w:spacing w:after="0" w:line="360" w:lineRule="auto"/>
        <w:jc w:val="both"/>
        <w:rPr>
          <w:rFonts w:ascii="Arial" w:eastAsia="Times New Roman" w:hAnsi="Arial" w:cs="Arial"/>
          <w:color w:val="222222"/>
          <w:shd w:val="clear" w:color="auto" w:fill="FFFFFF"/>
        </w:rPr>
      </w:pPr>
    </w:p>
    <w:p w:rsidR="00A96915" w:rsidRDefault="00A96915" w:rsidP="0004220C">
      <w:pPr>
        <w:shd w:val="clear" w:color="auto" w:fill="FFFFFF"/>
        <w:spacing w:after="0" w:line="360" w:lineRule="auto"/>
        <w:jc w:val="both"/>
        <w:rPr>
          <w:rFonts w:ascii="Arial" w:eastAsia="Times New Roman" w:hAnsi="Arial" w:cs="Arial"/>
        </w:rPr>
      </w:pPr>
    </w:p>
    <w:p w:rsidR="000E57A7" w:rsidRDefault="000E57A7" w:rsidP="0004220C">
      <w:pPr>
        <w:shd w:val="clear" w:color="auto" w:fill="FFFFFF"/>
        <w:spacing w:after="0" w:line="360" w:lineRule="auto"/>
        <w:jc w:val="both"/>
        <w:rPr>
          <w:rFonts w:ascii="Arial" w:eastAsia="Times New Roman" w:hAnsi="Arial" w:cs="Arial"/>
        </w:rPr>
      </w:pPr>
    </w:p>
    <w:p w:rsidR="004D664F" w:rsidRPr="007A2E07" w:rsidRDefault="008F2A2F" w:rsidP="007A2E07">
      <w:pPr>
        <w:shd w:val="clear" w:color="auto" w:fill="FFFFFF"/>
        <w:spacing w:after="0" w:line="360" w:lineRule="auto"/>
        <w:jc w:val="both"/>
        <w:rPr>
          <w:rFonts w:ascii="Arial" w:eastAsia="Times New Roman" w:hAnsi="Arial" w:cs="Arial"/>
          <w:b/>
          <w:color w:val="222222"/>
        </w:rPr>
      </w:pPr>
      <w:r>
        <w:rPr>
          <w:rFonts w:ascii="Arial" w:eastAsia="Times New Roman" w:hAnsi="Arial" w:cs="Arial"/>
          <w:b/>
          <w:color w:val="222222"/>
        </w:rPr>
        <w:t>Algunos i</w:t>
      </w:r>
      <w:r w:rsidR="004D664F" w:rsidRPr="007A2E07">
        <w:rPr>
          <w:rFonts w:ascii="Arial" w:eastAsia="Times New Roman" w:hAnsi="Arial" w:cs="Arial"/>
          <w:b/>
          <w:color w:val="222222"/>
        </w:rPr>
        <w:t>nterrogantes</w:t>
      </w:r>
      <w:r w:rsidR="00BC18E3">
        <w:rPr>
          <w:rFonts w:ascii="Arial" w:eastAsia="Times New Roman" w:hAnsi="Arial" w:cs="Arial"/>
          <w:b/>
          <w:color w:val="222222"/>
        </w:rPr>
        <w:t xml:space="preserve"> </w:t>
      </w:r>
      <w:r w:rsidR="004D664F" w:rsidRPr="007A2E07">
        <w:rPr>
          <w:rFonts w:ascii="Arial" w:eastAsia="Times New Roman" w:hAnsi="Arial" w:cs="Arial"/>
          <w:b/>
          <w:color w:val="222222"/>
        </w:rPr>
        <w:t>curatoriales</w:t>
      </w:r>
    </w:p>
    <w:p w:rsidR="004D664F" w:rsidRPr="007A2E07" w:rsidRDefault="004D664F" w:rsidP="007A2E07">
      <w:pPr>
        <w:shd w:val="clear" w:color="auto" w:fill="FFFFFF"/>
        <w:spacing w:after="0" w:line="360" w:lineRule="auto"/>
        <w:jc w:val="both"/>
        <w:rPr>
          <w:rFonts w:ascii="Arial" w:eastAsia="Times New Roman" w:hAnsi="Arial" w:cs="Arial"/>
          <w:color w:val="222222"/>
        </w:rPr>
      </w:pPr>
      <w:r w:rsidRPr="007A2E07">
        <w:rPr>
          <w:rFonts w:ascii="Arial" w:eastAsia="Times New Roman" w:hAnsi="Arial" w:cs="Arial"/>
          <w:color w:val="222222"/>
        </w:rPr>
        <w:t> </w:t>
      </w:r>
    </w:p>
    <w:p w:rsidR="00633CD4" w:rsidRDefault="004D664F" w:rsidP="007A2E07">
      <w:pPr>
        <w:shd w:val="clear" w:color="auto" w:fill="FFFFFF"/>
        <w:spacing w:after="0" w:line="360" w:lineRule="auto"/>
        <w:jc w:val="both"/>
        <w:rPr>
          <w:rFonts w:ascii="Arial" w:eastAsia="Times New Roman" w:hAnsi="Arial" w:cs="Arial"/>
          <w:color w:val="222222"/>
        </w:rPr>
      </w:pPr>
      <w:r w:rsidRPr="007A2E07">
        <w:rPr>
          <w:rFonts w:ascii="Arial" w:eastAsia="Times New Roman" w:hAnsi="Arial" w:cs="Arial"/>
          <w:color w:val="222222"/>
        </w:rPr>
        <w:t>Durante el proceso curatorial del proyecto surgieron diferentes interrogantes: algunos generales</w:t>
      </w:r>
      <w:r w:rsidR="005C62B6">
        <w:rPr>
          <w:rFonts w:ascii="Arial" w:eastAsia="Times New Roman" w:hAnsi="Arial" w:cs="Arial"/>
          <w:color w:val="222222"/>
        </w:rPr>
        <w:t>,</w:t>
      </w:r>
      <w:r w:rsidRPr="007A2E07">
        <w:rPr>
          <w:rFonts w:ascii="Arial" w:eastAsia="Times New Roman" w:hAnsi="Arial" w:cs="Arial"/>
          <w:color w:val="222222"/>
        </w:rPr>
        <w:t xml:space="preserve"> que </w:t>
      </w:r>
      <w:r w:rsidR="001F1B96">
        <w:rPr>
          <w:rFonts w:ascii="Arial" w:eastAsia="Times New Roman" w:hAnsi="Arial" w:cs="Arial"/>
          <w:color w:val="222222"/>
        </w:rPr>
        <w:t>suelen plantearse</w:t>
      </w:r>
      <w:r w:rsidRPr="007A2E07">
        <w:rPr>
          <w:rFonts w:ascii="Arial" w:eastAsia="Times New Roman" w:hAnsi="Arial" w:cs="Arial"/>
          <w:color w:val="222222"/>
        </w:rPr>
        <w:t xml:space="preserve"> al afrontar cualquier </w:t>
      </w:r>
      <w:r w:rsidR="005C62B6">
        <w:rPr>
          <w:rFonts w:ascii="Arial" w:eastAsia="Times New Roman" w:hAnsi="Arial" w:cs="Arial"/>
          <w:color w:val="222222"/>
        </w:rPr>
        <w:t>tipo</w:t>
      </w:r>
      <w:r w:rsidR="005C62B6" w:rsidRPr="007A2E07">
        <w:rPr>
          <w:rFonts w:ascii="Arial" w:eastAsia="Times New Roman" w:hAnsi="Arial" w:cs="Arial"/>
          <w:color w:val="222222"/>
        </w:rPr>
        <w:t xml:space="preserve"> </w:t>
      </w:r>
      <w:r w:rsidRPr="007A2E07">
        <w:rPr>
          <w:rFonts w:ascii="Arial" w:eastAsia="Times New Roman" w:hAnsi="Arial" w:cs="Arial"/>
          <w:color w:val="222222"/>
        </w:rPr>
        <w:t>de reconstrucción histórica,</w:t>
      </w:r>
      <w:r w:rsidR="00E228EA">
        <w:rPr>
          <w:rFonts w:ascii="Arial" w:eastAsia="Times New Roman" w:hAnsi="Arial" w:cs="Arial"/>
          <w:color w:val="222222"/>
        </w:rPr>
        <w:t xml:space="preserve"> </w:t>
      </w:r>
      <w:r w:rsidR="001F1B96">
        <w:rPr>
          <w:rFonts w:ascii="Arial" w:eastAsia="Times New Roman" w:hAnsi="Arial" w:cs="Arial"/>
          <w:color w:val="222222"/>
        </w:rPr>
        <w:t>y</w:t>
      </w:r>
      <w:r w:rsidRPr="007A2E07">
        <w:rPr>
          <w:rFonts w:ascii="Arial" w:eastAsia="Times New Roman" w:hAnsi="Arial" w:cs="Arial"/>
          <w:color w:val="222222"/>
        </w:rPr>
        <w:t xml:space="preserve"> otros específicos, relacionados directamente con </w:t>
      </w:r>
      <w:r w:rsidRPr="007A2E07">
        <w:rPr>
          <w:rFonts w:ascii="Arial" w:eastAsia="Times New Roman" w:hAnsi="Arial" w:cs="Arial"/>
          <w:i/>
          <w:iCs/>
          <w:color w:val="222222"/>
        </w:rPr>
        <w:t xml:space="preserve">La </w:t>
      </w:r>
      <w:proofErr w:type="spellStart"/>
      <w:r w:rsidRPr="007A2E07">
        <w:rPr>
          <w:rFonts w:ascii="Arial" w:eastAsia="Times New Roman" w:hAnsi="Arial" w:cs="Arial"/>
          <w:i/>
          <w:iCs/>
          <w:color w:val="222222"/>
        </w:rPr>
        <w:t>Menesunda</w:t>
      </w:r>
      <w:proofErr w:type="spellEnd"/>
      <w:r w:rsidRPr="007A2E07">
        <w:rPr>
          <w:rFonts w:ascii="Arial" w:eastAsia="Times New Roman" w:hAnsi="Arial" w:cs="Arial"/>
          <w:color w:val="222222"/>
        </w:rPr>
        <w:t xml:space="preserve">. </w:t>
      </w:r>
    </w:p>
    <w:p w:rsidR="00633CD4" w:rsidRDefault="00633CD4" w:rsidP="007A2E07">
      <w:pPr>
        <w:shd w:val="clear" w:color="auto" w:fill="FFFFFF"/>
        <w:spacing w:after="0" w:line="360" w:lineRule="auto"/>
        <w:jc w:val="both"/>
        <w:rPr>
          <w:rFonts w:ascii="Arial" w:eastAsia="Times New Roman" w:hAnsi="Arial" w:cs="Arial"/>
          <w:color w:val="222222"/>
        </w:rPr>
      </w:pPr>
    </w:p>
    <w:p w:rsidR="007060F6" w:rsidRDefault="00633CD4" w:rsidP="007A2E07">
      <w:pPr>
        <w:shd w:val="clear" w:color="auto" w:fill="FFFFFF"/>
        <w:spacing w:after="0" w:line="360" w:lineRule="auto"/>
        <w:jc w:val="both"/>
        <w:rPr>
          <w:rFonts w:ascii="Arial" w:hAnsi="Arial" w:cs="Arial"/>
          <w:color w:val="222222"/>
          <w:shd w:val="clear" w:color="auto" w:fill="FFFFFF"/>
        </w:rPr>
      </w:pPr>
      <w:r>
        <w:rPr>
          <w:rFonts w:ascii="Arial" w:eastAsia="Times New Roman" w:hAnsi="Arial" w:cs="Arial"/>
          <w:color w:val="222222"/>
        </w:rPr>
        <w:t>Entre los interrogantes de carácter general, e</w:t>
      </w:r>
      <w:r w:rsidR="007060F6">
        <w:rPr>
          <w:rFonts w:ascii="Arial" w:hAnsi="Arial" w:cs="Arial"/>
          <w:color w:val="222222"/>
          <w:shd w:val="clear" w:color="auto" w:fill="FFFFFF"/>
        </w:rPr>
        <w:t xml:space="preserve">l primero </w:t>
      </w:r>
      <w:r>
        <w:rPr>
          <w:rFonts w:ascii="Arial" w:hAnsi="Arial" w:cs="Arial"/>
          <w:color w:val="222222"/>
          <w:shd w:val="clear" w:color="auto" w:fill="FFFFFF"/>
        </w:rPr>
        <w:t>que se planteó</w:t>
      </w:r>
      <w:r w:rsidR="007060F6">
        <w:rPr>
          <w:rFonts w:ascii="Arial" w:hAnsi="Arial" w:cs="Arial"/>
          <w:color w:val="222222"/>
          <w:shd w:val="clear" w:color="auto" w:fill="FFFFFF"/>
        </w:rPr>
        <w:t xml:space="preserve"> fue </w:t>
      </w:r>
      <w:r w:rsidR="005C62B6">
        <w:rPr>
          <w:rFonts w:ascii="Arial" w:hAnsi="Arial" w:cs="Arial"/>
          <w:color w:val="222222"/>
          <w:shd w:val="clear" w:color="auto" w:fill="FFFFFF"/>
        </w:rPr>
        <w:t xml:space="preserve"> </w:t>
      </w:r>
      <w:r w:rsidR="007060F6">
        <w:rPr>
          <w:rFonts w:ascii="Arial" w:hAnsi="Arial" w:cs="Arial"/>
          <w:color w:val="222222"/>
          <w:shd w:val="clear" w:color="auto" w:fill="FFFFFF"/>
        </w:rPr>
        <w:t xml:space="preserve">cómo recuperar en la actualidad </w:t>
      </w:r>
      <w:r w:rsidR="00196C47">
        <w:rPr>
          <w:rFonts w:ascii="Arial" w:hAnsi="Arial" w:cs="Arial"/>
          <w:color w:val="222222"/>
          <w:shd w:val="clear" w:color="auto" w:fill="FFFFFF"/>
        </w:rPr>
        <w:t xml:space="preserve">el </w:t>
      </w:r>
      <w:r w:rsidR="007060F6">
        <w:rPr>
          <w:rFonts w:ascii="Arial" w:hAnsi="Arial" w:cs="Arial"/>
          <w:color w:val="222222"/>
          <w:shd w:val="clear" w:color="auto" w:fill="FFFFFF"/>
        </w:rPr>
        <w:t xml:space="preserve">conjunto de relaciones materiales, sensoriales y simbólicas que hicieron posible la existencia de </w:t>
      </w:r>
      <w:r w:rsidR="007060F6" w:rsidRPr="007060F6">
        <w:rPr>
          <w:rFonts w:ascii="Arial" w:hAnsi="Arial" w:cs="Arial"/>
          <w:i/>
          <w:color w:val="222222"/>
          <w:shd w:val="clear" w:color="auto" w:fill="FFFFFF"/>
        </w:rPr>
        <w:t xml:space="preserve">La </w:t>
      </w:r>
      <w:proofErr w:type="spellStart"/>
      <w:r w:rsidR="007060F6" w:rsidRPr="007060F6">
        <w:rPr>
          <w:rFonts w:ascii="Arial" w:hAnsi="Arial" w:cs="Arial"/>
          <w:i/>
          <w:color w:val="222222"/>
          <w:shd w:val="clear" w:color="auto" w:fill="FFFFFF"/>
        </w:rPr>
        <w:t>Menesunda</w:t>
      </w:r>
      <w:proofErr w:type="spellEnd"/>
      <w:r w:rsidR="007060F6">
        <w:rPr>
          <w:rFonts w:ascii="Arial" w:hAnsi="Arial" w:cs="Arial"/>
          <w:color w:val="222222"/>
          <w:shd w:val="clear" w:color="auto" w:fill="FFFFFF"/>
        </w:rPr>
        <w:t xml:space="preserve"> en 1965, </w:t>
      </w:r>
      <w:r w:rsidR="005C62B6">
        <w:rPr>
          <w:rFonts w:ascii="Arial" w:hAnsi="Arial" w:cs="Arial"/>
          <w:color w:val="222222"/>
          <w:shd w:val="clear" w:color="auto" w:fill="FFFFFF"/>
        </w:rPr>
        <w:t xml:space="preserve">sin </w:t>
      </w:r>
      <w:r w:rsidR="007060F6">
        <w:rPr>
          <w:rFonts w:ascii="Arial" w:hAnsi="Arial" w:cs="Arial"/>
          <w:color w:val="222222"/>
          <w:shd w:val="clear" w:color="auto" w:fill="FFFFFF"/>
        </w:rPr>
        <w:t>caer en un ejercicio arqueológico d</w:t>
      </w:r>
      <w:r w:rsidR="005D6A63">
        <w:rPr>
          <w:rFonts w:ascii="Arial" w:hAnsi="Arial" w:cs="Arial"/>
          <w:color w:val="222222"/>
          <w:shd w:val="clear" w:color="auto" w:fill="FFFFFF"/>
        </w:rPr>
        <w:t>e mera reconstrucción objetual,</w:t>
      </w:r>
      <w:r w:rsidR="007060F6">
        <w:rPr>
          <w:rFonts w:ascii="Arial" w:hAnsi="Arial" w:cs="Arial"/>
          <w:color w:val="222222"/>
          <w:shd w:val="clear" w:color="auto" w:fill="FFFFFF"/>
        </w:rPr>
        <w:t xml:space="preserve"> vacía de toda significación. </w:t>
      </w:r>
    </w:p>
    <w:p w:rsidR="007060F6" w:rsidRDefault="007060F6" w:rsidP="007A2E07">
      <w:pPr>
        <w:shd w:val="clear" w:color="auto" w:fill="FFFFFF"/>
        <w:spacing w:after="0" w:line="360" w:lineRule="auto"/>
        <w:jc w:val="both"/>
        <w:rPr>
          <w:rFonts w:ascii="Arial" w:hAnsi="Arial" w:cs="Arial"/>
          <w:color w:val="222222"/>
          <w:shd w:val="clear" w:color="auto" w:fill="FFFFFF"/>
        </w:rPr>
      </w:pPr>
    </w:p>
    <w:p w:rsidR="004D664F" w:rsidRDefault="007060F6" w:rsidP="007A2E07">
      <w:pPr>
        <w:shd w:val="clear" w:color="auto" w:fill="FFFFFF"/>
        <w:spacing w:after="0" w:line="360" w:lineRule="auto"/>
        <w:jc w:val="both"/>
        <w:rPr>
          <w:rFonts w:ascii="Arial" w:eastAsia="Times New Roman" w:hAnsi="Arial" w:cs="Arial"/>
          <w:color w:val="222222"/>
        </w:rPr>
      </w:pPr>
      <w:r>
        <w:rPr>
          <w:rFonts w:ascii="Arial" w:eastAsia="Times New Roman" w:hAnsi="Arial" w:cs="Arial"/>
          <w:color w:val="222222"/>
        </w:rPr>
        <w:t xml:space="preserve">En estrecha vinculación </w:t>
      </w:r>
      <w:r w:rsidR="00666F5B">
        <w:rPr>
          <w:rFonts w:ascii="Arial" w:eastAsia="Times New Roman" w:hAnsi="Arial" w:cs="Arial"/>
          <w:color w:val="222222"/>
        </w:rPr>
        <w:t>con</w:t>
      </w:r>
      <w:r>
        <w:rPr>
          <w:rFonts w:ascii="Arial" w:eastAsia="Times New Roman" w:hAnsi="Arial" w:cs="Arial"/>
          <w:color w:val="222222"/>
        </w:rPr>
        <w:t xml:space="preserve"> este primer problema surg</w:t>
      </w:r>
      <w:r w:rsidR="005C62B6">
        <w:rPr>
          <w:rFonts w:ascii="Arial" w:eastAsia="Times New Roman" w:hAnsi="Arial" w:cs="Arial"/>
          <w:color w:val="222222"/>
        </w:rPr>
        <w:t>ió</w:t>
      </w:r>
      <w:r>
        <w:rPr>
          <w:rFonts w:ascii="Arial" w:eastAsia="Times New Roman" w:hAnsi="Arial" w:cs="Arial"/>
          <w:color w:val="222222"/>
        </w:rPr>
        <w:t xml:space="preserve"> la pregunta por </w:t>
      </w:r>
      <w:r w:rsidR="00196C47">
        <w:rPr>
          <w:rFonts w:ascii="Arial" w:eastAsia="Times New Roman" w:hAnsi="Arial" w:cs="Arial"/>
          <w:color w:val="222222"/>
        </w:rPr>
        <w:t xml:space="preserve">lo </w:t>
      </w:r>
      <w:r>
        <w:rPr>
          <w:rFonts w:ascii="Arial" w:eastAsia="Times New Roman" w:hAnsi="Arial" w:cs="Arial"/>
          <w:color w:val="222222"/>
        </w:rPr>
        <w:t>que podría</w:t>
      </w:r>
      <w:r w:rsidR="004D664F" w:rsidRPr="007A2E07">
        <w:rPr>
          <w:rFonts w:ascii="Arial" w:eastAsia="Times New Roman" w:hAnsi="Arial" w:cs="Arial"/>
          <w:color w:val="222222"/>
        </w:rPr>
        <w:t xml:space="preserve"> diluirse o potenciarse al recuperar una experiencia propuesta hace 50 años. Por un lado, </w:t>
      </w:r>
      <w:r w:rsidR="004D664F" w:rsidRPr="007A2E07">
        <w:rPr>
          <w:rFonts w:ascii="Arial" w:eastAsia="Times New Roman" w:hAnsi="Arial" w:cs="Arial"/>
          <w:i/>
          <w:iCs/>
          <w:color w:val="222222"/>
        </w:rPr>
        <w:t xml:space="preserve">La </w:t>
      </w:r>
      <w:proofErr w:type="spellStart"/>
      <w:r w:rsidR="004D664F" w:rsidRPr="007A2E07">
        <w:rPr>
          <w:rFonts w:ascii="Arial" w:eastAsia="Times New Roman" w:hAnsi="Arial" w:cs="Arial"/>
          <w:i/>
          <w:iCs/>
          <w:color w:val="222222"/>
        </w:rPr>
        <w:t>Menesunda</w:t>
      </w:r>
      <w:proofErr w:type="spellEnd"/>
      <w:r w:rsidR="004D664F" w:rsidRPr="007A2E07">
        <w:rPr>
          <w:rFonts w:ascii="Arial" w:eastAsia="Times New Roman" w:hAnsi="Arial" w:cs="Arial"/>
          <w:color w:val="222222"/>
        </w:rPr>
        <w:t xml:space="preserve"> fue una obra polémica y novedosa para un público general y una experiencia de ruptura </w:t>
      </w:r>
      <w:r w:rsidR="00196C47">
        <w:rPr>
          <w:rFonts w:ascii="Arial" w:eastAsia="Times New Roman" w:hAnsi="Arial" w:cs="Arial"/>
          <w:color w:val="222222"/>
        </w:rPr>
        <w:t xml:space="preserve">respecto </w:t>
      </w:r>
      <w:r w:rsidR="004D664F" w:rsidRPr="007A2E07">
        <w:rPr>
          <w:rFonts w:ascii="Arial" w:eastAsia="Times New Roman" w:hAnsi="Arial" w:cs="Arial"/>
          <w:color w:val="222222"/>
        </w:rPr>
        <w:t xml:space="preserve">de los lenguajes visuales de la década. Estas características la transformaron en una obra </w:t>
      </w:r>
      <w:r>
        <w:rPr>
          <w:rFonts w:ascii="Arial" w:eastAsia="Times New Roman" w:hAnsi="Arial" w:cs="Arial"/>
          <w:color w:val="222222"/>
        </w:rPr>
        <w:t>central</w:t>
      </w:r>
      <w:r w:rsidR="004D664F" w:rsidRPr="007A2E07">
        <w:rPr>
          <w:rFonts w:ascii="Arial" w:eastAsia="Times New Roman" w:hAnsi="Arial" w:cs="Arial"/>
          <w:color w:val="222222"/>
        </w:rPr>
        <w:t xml:space="preserve"> del imaginario cultural argentino, que se fue cargando de múltiples significaciones y relecturas durante medio siglo. Su reconstrucción carece de las mismas características de novedad, polémica y ruptura, fundamentales </w:t>
      </w:r>
      <w:r w:rsidR="004D664F" w:rsidRPr="00B318F5">
        <w:rPr>
          <w:rFonts w:ascii="Arial" w:eastAsia="Times New Roman" w:hAnsi="Arial" w:cs="Arial"/>
          <w:color w:val="222222"/>
        </w:rPr>
        <w:t xml:space="preserve">en la potencia </w:t>
      </w:r>
      <w:r w:rsidR="00B318F5" w:rsidRPr="002A19EB">
        <w:rPr>
          <w:rFonts w:ascii="Arial" w:hAnsi="Arial" w:cs="Arial"/>
        </w:rPr>
        <w:t>que</w:t>
      </w:r>
      <w:r w:rsidR="00B318F5">
        <w:t xml:space="preserve"> </w:t>
      </w:r>
      <w:r w:rsidR="00B318F5" w:rsidRPr="002A19EB">
        <w:rPr>
          <w:rFonts w:ascii="Arial" w:hAnsi="Arial" w:cs="Arial"/>
        </w:rPr>
        <w:t>generó la obra en quienes la en 1965</w:t>
      </w:r>
      <w:r w:rsidR="004D664F" w:rsidRPr="00B318F5">
        <w:rPr>
          <w:rFonts w:ascii="Arial" w:eastAsia="Times New Roman" w:hAnsi="Arial" w:cs="Arial"/>
          <w:color w:val="222222"/>
        </w:rPr>
        <w:t>.</w:t>
      </w:r>
      <w:r w:rsidR="004D664F" w:rsidRPr="007A2E07">
        <w:rPr>
          <w:rFonts w:ascii="Arial" w:eastAsia="Times New Roman" w:hAnsi="Arial" w:cs="Arial"/>
          <w:color w:val="222222"/>
        </w:rPr>
        <w:t xml:space="preserve"> Esta </w:t>
      </w:r>
      <w:r w:rsidR="00702513">
        <w:rPr>
          <w:rFonts w:ascii="Arial" w:eastAsia="Times New Roman" w:hAnsi="Arial" w:cs="Arial"/>
          <w:color w:val="222222"/>
        </w:rPr>
        <w:t>diferencia</w:t>
      </w:r>
      <w:r w:rsidR="00702513" w:rsidRPr="007A2E07">
        <w:rPr>
          <w:rFonts w:ascii="Arial" w:eastAsia="Times New Roman" w:hAnsi="Arial" w:cs="Arial"/>
          <w:color w:val="222222"/>
        </w:rPr>
        <w:t xml:space="preserve"> </w:t>
      </w:r>
      <w:r w:rsidR="00196C47">
        <w:rPr>
          <w:rFonts w:ascii="Arial" w:eastAsia="Times New Roman" w:hAnsi="Arial" w:cs="Arial"/>
          <w:color w:val="222222"/>
        </w:rPr>
        <w:t>propone</w:t>
      </w:r>
      <w:r w:rsidR="00196C47" w:rsidRPr="007A2E07">
        <w:rPr>
          <w:rFonts w:ascii="Arial" w:eastAsia="Times New Roman" w:hAnsi="Arial" w:cs="Arial"/>
          <w:color w:val="222222"/>
        </w:rPr>
        <w:t xml:space="preserve"> </w:t>
      </w:r>
      <w:r w:rsidR="004D664F" w:rsidRPr="007A2E07">
        <w:rPr>
          <w:rFonts w:ascii="Arial" w:eastAsia="Times New Roman" w:hAnsi="Arial" w:cs="Arial"/>
          <w:color w:val="222222"/>
        </w:rPr>
        <w:t>una nueva experiencia que</w:t>
      </w:r>
      <w:r w:rsidR="00702513">
        <w:rPr>
          <w:rFonts w:ascii="Arial" w:eastAsia="Times New Roman" w:hAnsi="Arial" w:cs="Arial"/>
          <w:color w:val="222222"/>
        </w:rPr>
        <w:t>,</w:t>
      </w:r>
      <w:r w:rsidR="004D664F" w:rsidRPr="007A2E07">
        <w:rPr>
          <w:rFonts w:ascii="Arial" w:eastAsia="Times New Roman" w:hAnsi="Arial" w:cs="Arial"/>
          <w:color w:val="222222"/>
        </w:rPr>
        <w:t xml:space="preserve"> antes de </w:t>
      </w:r>
      <w:r w:rsidR="00702513">
        <w:rPr>
          <w:rFonts w:ascii="Arial" w:eastAsia="Times New Roman" w:hAnsi="Arial" w:cs="Arial"/>
          <w:color w:val="222222"/>
        </w:rPr>
        <w:t>su inauguración,</w:t>
      </w:r>
      <w:r w:rsidR="00702513" w:rsidRPr="007A2E07">
        <w:rPr>
          <w:rFonts w:ascii="Arial" w:eastAsia="Times New Roman" w:hAnsi="Arial" w:cs="Arial"/>
          <w:color w:val="222222"/>
        </w:rPr>
        <w:t xml:space="preserve"> </w:t>
      </w:r>
      <w:r w:rsidR="004D664F" w:rsidRPr="007A2E07">
        <w:rPr>
          <w:rFonts w:ascii="Arial" w:eastAsia="Times New Roman" w:hAnsi="Arial" w:cs="Arial"/>
          <w:color w:val="222222"/>
        </w:rPr>
        <w:t xml:space="preserve">es imposible comprender cabalmente, pero que podría licuar la carga </w:t>
      </w:r>
      <w:r w:rsidR="00F96A7C">
        <w:rPr>
          <w:rFonts w:ascii="Arial" w:eastAsia="Times New Roman" w:hAnsi="Arial" w:cs="Arial"/>
          <w:color w:val="222222"/>
        </w:rPr>
        <w:t>legendaria</w:t>
      </w:r>
      <w:r w:rsidR="004D664F" w:rsidRPr="007A2E07">
        <w:rPr>
          <w:rFonts w:ascii="Arial" w:eastAsia="Times New Roman" w:hAnsi="Arial" w:cs="Arial"/>
          <w:color w:val="222222"/>
        </w:rPr>
        <w:t xml:space="preserve"> depositada en la obra original.</w:t>
      </w:r>
    </w:p>
    <w:p w:rsidR="007A2E07" w:rsidRPr="007A2E07" w:rsidRDefault="007A2E07" w:rsidP="007A2E07">
      <w:pPr>
        <w:shd w:val="clear" w:color="auto" w:fill="FFFFFF"/>
        <w:spacing w:after="0" w:line="360" w:lineRule="auto"/>
        <w:jc w:val="both"/>
        <w:rPr>
          <w:rFonts w:ascii="Arial" w:eastAsia="Times New Roman" w:hAnsi="Arial" w:cs="Arial"/>
          <w:color w:val="222222"/>
        </w:rPr>
      </w:pPr>
    </w:p>
    <w:p w:rsidR="00E37D32" w:rsidRPr="00E1461C" w:rsidRDefault="004D664F" w:rsidP="007A2E07">
      <w:pPr>
        <w:shd w:val="clear" w:color="auto" w:fill="FFFFFF"/>
        <w:spacing w:after="0" w:line="360" w:lineRule="auto"/>
        <w:jc w:val="both"/>
        <w:rPr>
          <w:rFonts w:ascii="Arial" w:eastAsia="Times New Roman" w:hAnsi="Arial" w:cs="Arial"/>
          <w:color w:val="222222"/>
        </w:rPr>
      </w:pPr>
      <w:r w:rsidRPr="007A2E07">
        <w:rPr>
          <w:rFonts w:ascii="Arial" w:eastAsia="Times New Roman" w:hAnsi="Arial" w:cs="Arial"/>
          <w:color w:val="222222"/>
        </w:rPr>
        <w:t xml:space="preserve">Por otro lado, </w:t>
      </w:r>
      <w:r w:rsidR="00196C47">
        <w:rPr>
          <w:rFonts w:ascii="Arial" w:eastAsia="Times New Roman" w:hAnsi="Arial" w:cs="Arial"/>
          <w:color w:val="222222"/>
        </w:rPr>
        <w:t>esta reconstrucción</w:t>
      </w:r>
      <w:r w:rsidR="00196C47" w:rsidRPr="007A2E07">
        <w:rPr>
          <w:rFonts w:ascii="Arial" w:eastAsia="Times New Roman" w:hAnsi="Arial" w:cs="Arial"/>
          <w:color w:val="222222"/>
        </w:rPr>
        <w:t xml:space="preserve"> </w:t>
      </w:r>
      <w:r w:rsidRPr="007A2E07">
        <w:rPr>
          <w:rFonts w:ascii="Arial" w:eastAsia="Times New Roman" w:hAnsi="Arial" w:cs="Arial"/>
          <w:color w:val="222222"/>
        </w:rPr>
        <w:t>realiza</w:t>
      </w:r>
      <w:r w:rsidR="00196C47">
        <w:rPr>
          <w:rFonts w:ascii="Arial" w:eastAsia="Times New Roman" w:hAnsi="Arial" w:cs="Arial"/>
          <w:color w:val="222222"/>
        </w:rPr>
        <w:t>da</w:t>
      </w:r>
      <w:r w:rsidRPr="007A2E07">
        <w:rPr>
          <w:rFonts w:ascii="Arial" w:eastAsia="Times New Roman" w:hAnsi="Arial" w:cs="Arial"/>
          <w:color w:val="222222"/>
        </w:rPr>
        <w:t xml:space="preserve"> en 2015 </w:t>
      </w:r>
      <w:r w:rsidR="00196C47">
        <w:rPr>
          <w:rFonts w:ascii="Arial" w:eastAsia="Times New Roman" w:hAnsi="Arial" w:cs="Arial"/>
          <w:color w:val="222222"/>
        </w:rPr>
        <w:t>invita a hacer</w:t>
      </w:r>
      <w:r w:rsidR="006E0F64" w:rsidRPr="007A2E07">
        <w:rPr>
          <w:rFonts w:ascii="Arial" w:eastAsia="Times New Roman" w:hAnsi="Arial" w:cs="Arial"/>
          <w:color w:val="222222"/>
        </w:rPr>
        <w:t xml:space="preserve"> </w:t>
      </w:r>
      <w:r w:rsidR="00196C47">
        <w:rPr>
          <w:rFonts w:ascii="Arial" w:eastAsia="Times New Roman" w:hAnsi="Arial" w:cs="Arial"/>
          <w:color w:val="222222"/>
        </w:rPr>
        <w:t xml:space="preserve">nuevas </w:t>
      </w:r>
      <w:r w:rsidR="006E0F64" w:rsidRPr="007A2E07">
        <w:rPr>
          <w:rFonts w:ascii="Arial" w:eastAsia="Times New Roman" w:hAnsi="Arial" w:cs="Arial"/>
          <w:color w:val="222222"/>
        </w:rPr>
        <w:t>lecturas del pasado</w:t>
      </w:r>
      <w:r w:rsidR="006E0F64">
        <w:rPr>
          <w:rFonts w:ascii="Arial" w:eastAsia="Times New Roman" w:hAnsi="Arial" w:cs="Arial"/>
          <w:color w:val="222222"/>
        </w:rPr>
        <w:t>, pero también</w:t>
      </w:r>
      <w:r w:rsidR="006E0F64" w:rsidRPr="007A2E07">
        <w:rPr>
          <w:rFonts w:ascii="Arial" w:eastAsia="Times New Roman" w:hAnsi="Arial" w:cs="Arial"/>
          <w:color w:val="222222"/>
        </w:rPr>
        <w:t xml:space="preserve"> </w:t>
      </w:r>
      <w:r w:rsidR="00196C47">
        <w:rPr>
          <w:rFonts w:ascii="Arial" w:eastAsia="Times New Roman" w:hAnsi="Arial" w:cs="Arial"/>
          <w:color w:val="222222"/>
        </w:rPr>
        <w:t xml:space="preserve">despierta </w:t>
      </w:r>
      <w:r w:rsidRPr="007A2E07">
        <w:rPr>
          <w:rFonts w:ascii="Arial" w:eastAsia="Times New Roman" w:hAnsi="Arial" w:cs="Arial"/>
          <w:color w:val="222222"/>
        </w:rPr>
        <w:t xml:space="preserve">nuevas reflexiones y sensaciones </w:t>
      </w:r>
      <w:r w:rsidR="00702513">
        <w:rPr>
          <w:rFonts w:ascii="Arial" w:eastAsia="Times New Roman" w:hAnsi="Arial" w:cs="Arial"/>
          <w:color w:val="222222"/>
        </w:rPr>
        <w:t xml:space="preserve">en </w:t>
      </w:r>
      <w:r w:rsidR="007A2E07">
        <w:rPr>
          <w:rFonts w:ascii="Arial" w:eastAsia="Times New Roman" w:hAnsi="Arial" w:cs="Arial"/>
          <w:color w:val="222222"/>
        </w:rPr>
        <w:t xml:space="preserve">un contexto contemporáneo. </w:t>
      </w:r>
      <w:r w:rsidRPr="007A2E07">
        <w:rPr>
          <w:rFonts w:ascii="Arial" w:eastAsia="Times New Roman" w:hAnsi="Arial" w:cs="Arial"/>
          <w:color w:val="222222"/>
        </w:rPr>
        <w:t>Una de ellas está re</w:t>
      </w:r>
      <w:r w:rsidR="007A2E07">
        <w:rPr>
          <w:rFonts w:ascii="Arial" w:eastAsia="Times New Roman" w:hAnsi="Arial" w:cs="Arial"/>
          <w:color w:val="222222"/>
        </w:rPr>
        <w:t xml:space="preserve">lacionada con el </w:t>
      </w:r>
      <w:r w:rsidR="008F2A2F">
        <w:rPr>
          <w:rFonts w:ascii="Arial" w:eastAsia="Times New Roman" w:hAnsi="Arial" w:cs="Arial"/>
          <w:color w:val="222222"/>
        </w:rPr>
        <w:t xml:space="preserve">protagonismo </w:t>
      </w:r>
      <w:r w:rsidR="007A2E07">
        <w:rPr>
          <w:rFonts w:ascii="Arial" w:eastAsia="Times New Roman" w:hAnsi="Arial" w:cs="Arial"/>
          <w:color w:val="222222"/>
        </w:rPr>
        <w:t>del</w:t>
      </w:r>
      <w:r w:rsidRPr="007A2E07">
        <w:rPr>
          <w:rFonts w:ascii="Arial" w:eastAsia="Times New Roman" w:hAnsi="Arial" w:cs="Arial"/>
          <w:color w:val="222222"/>
        </w:rPr>
        <w:t xml:space="preserve"> cuerpo, </w:t>
      </w:r>
      <w:r w:rsidR="008F2A2F">
        <w:rPr>
          <w:rFonts w:ascii="Arial" w:eastAsia="Times New Roman" w:hAnsi="Arial" w:cs="Arial"/>
          <w:color w:val="222222"/>
        </w:rPr>
        <w:t>central</w:t>
      </w:r>
      <w:r w:rsidR="00014B0F">
        <w:rPr>
          <w:rFonts w:ascii="Arial" w:eastAsia="Times New Roman" w:hAnsi="Arial" w:cs="Arial"/>
          <w:color w:val="222222"/>
        </w:rPr>
        <w:t xml:space="preserve"> </w:t>
      </w:r>
      <w:r w:rsidRPr="007A2E07">
        <w:rPr>
          <w:rFonts w:ascii="Arial" w:eastAsia="Times New Roman" w:hAnsi="Arial" w:cs="Arial"/>
          <w:color w:val="222222"/>
        </w:rPr>
        <w:t xml:space="preserve">en </w:t>
      </w:r>
      <w:r w:rsidRPr="007A2E07">
        <w:rPr>
          <w:rFonts w:ascii="Arial" w:eastAsia="Times New Roman" w:hAnsi="Arial" w:cs="Arial"/>
          <w:color w:val="222222"/>
        </w:rPr>
        <w:lastRenderedPageBreak/>
        <w:t xml:space="preserve">las rupturas estéticas </w:t>
      </w:r>
      <w:r w:rsidR="008F2A2F">
        <w:rPr>
          <w:rFonts w:ascii="Arial" w:eastAsia="Times New Roman" w:hAnsi="Arial" w:cs="Arial"/>
          <w:color w:val="222222"/>
        </w:rPr>
        <w:t xml:space="preserve">de </w:t>
      </w:r>
      <w:r w:rsidRPr="007A2E07">
        <w:rPr>
          <w:rFonts w:ascii="Arial" w:eastAsia="Times New Roman" w:hAnsi="Arial" w:cs="Arial"/>
          <w:color w:val="222222"/>
        </w:rPr>
        <w:t xml:space="preserve">los 60, </w:t>
      </w:r>
      <w:r w:rsidR="00196C47">
        <w:rPr>
          <w:rFonts w:ascii="Arial" w:eastAsia="Times New Roman" w:hAnsi="Arial" w:cs="Arial"/>
          <w:color w:val="222222"/>
        </w:rPr>
        <w:t>que se</w:t>
      </w:r>
      <w:r w:rsidRPr="007A2E07">
        <w:rPr>
          <w:rFonts w:ascii="Arial" w:eastAsia="Times New Roman" w:hAnsi="Arial" w:cs="Arial"/>
          <w:color w:val="222222"/>
        </w:rPr>
        <w:t> </w:t>
      </w:r>
      <w:r w:rsidR="007A2E07">
        <w:rPr>
          <w:rFonts w:ascii="Arial" w:eastAsia="Times New Roman" w:hAnsi="Arial" w:cs="Arial"/>
          <w:color w:val="222222"/>
        </w:rPr>
        <w:t>vincula</w:t>
      </w:r>
      <w:r w:rsidRPr="007A2E07">
        <w:rPr>
          <w:rFonts w:ascii="Arial" w:eastAsia="Times New Roman" w:hAnsi="Arial" w:cs="Arial"/>
          <w:color w:val="222222"/>
        </w:rPr>
        <w:t xml:space="preserve"> con el acercamiento del arte a la vida, la liberación sexual o la violencia política, entre otros. En </w:t>
      </w:r>
      <w:r w:rsidRPr="007A2E07">
        <w:rPr>
          <w:rFonts w:ascii="Arial" w:eastAsia="Times New Roman" w:hAnsi="Arial" w:cs="Arial"/>
          <w:i/>
          <w:iCs/>
          <w:color w:val="222222"/>
        </w:rPr>
        <w:t xml:space="preserve">La </w:t>
      </w:r>
      <w:proofErr w:type="spellStart"/>
      <w:r w:rsidRPr="007A2E07">
        <w:rPr>
          <w:rFonts w:ascii="Arial" w:eastAsia="Times New Roman" w:hAnsi="Arial" w:cs="Arial"/>
          <w:i/>
          <w:iCs/>
          <w:color w:val="222222"/>
        </w:rPr>
        <w:t>Menesunda</w:t>
      </w:r>
      <w:proofErr w:type="spellEnd"/>
      <w:r w:rsidRPr="007A2E07">
        <w:rPr>
          <w:rFonts w:ascii="Arial" w:eastAsia="Times New Roman" w:hAnsi="Arial" w:cs="Arial"/>
          <w:color w:val="222222"/>
        </w:rPr>
        <w:t>, el cuerpo del espectador es un elemento central de la pieza: sube y baja escaleras, se agacha, se estira, se marea en un canasto giratorio, pisa una ciénaga y se hunde, es rozado por diversas texturas para terminar proyectándose infinitamente en los espejos de un octógono</w:t>
      </w:r>
      <w:r w:rsidR="00014B0F">
        <w:rPr>
          <w:rFonts w:ascii="Arial" w:eastAsia="Times New Roman" w:hAnsi="Arial" w:cs="Arial"/>
          <w:color w:val="222222"/>
        </w:rPr>
        <w:t xml:space="preserve">. </w:t>
      </w:r>
      <w:r w:rsidR="00014B0F" w:rsidRPr="00E1461C">
        <w:rPr>
          <w:rFonts w:ascii="Arial" w:eastAsia="Times New Roman" w:hAnsi="Arial" w:cs="Arial"/>
          <w:color w:val="222222"/>
        </w:rPr>
        <w:t>Se trata de un recorrido plagado</w:t>
      </w:r>
      <w:r w:rsidR="004C7A87" w:rsidRPr="00E1461C">
        <w:rPr>
          <w:rFonts w:ascii="Arial" w:eastAsia="Times New Roman" w:hAnsi="Arial" w:cs="Arial"/>
          <w:color w:val="222222"/>
        </w:rPr>
        <w:t xml:space="preserve"> de</w:t>
      </w:r>
      <w:r w:rsidR="00014B0F" w:rsidRPr="00E1461C">
        <w:rPr>
          <w:rFonts w:ascii="Arial" w:eastAsia="Times New Roman" w:hAnsi="Arial" w:cs="Arial"/>
          <w:color w:val="222222"/>
        </w:rPr>
        <w:t xml:space="preserve"> p</w:t>
      </w:r>
      <w:r w:rsidR="00C74A47" w:rsidRPr="00E1461C">
        <w:rPr>
          <w:rFonts w:ascii="Arial" w:eastAsia="Times New Roman" w:hAnsi="Arial" w:cs="Arial"/>
          <w:color w:val="222222"/>
        </w:rPr>
        <w:t>osibilidades de contacto con los</w:t>
      </w:r>
      <w:r w:rsidR="00303988" w:rsidRPr="00E1461C">
        <w:rPr>
          <w:rFonts w:ascii="Arial" w:eastAsia="Times New Roman" w:hAnsi="Arial" w:cs="Arial"/>
          <w:color w:val="222222"/>
        </w:rPr>
        <w:t xml:space="preserve"> materiales</w:t>
      </w:r>
      <w:r w:rsidR="00014B0F" w:rsidRPr="00E1461C">
        <w:rPr>
          <w:rFonts w:ascii="Arial" w:eastAsia="Times New Roman" w:hAnsi="Arial" w:cs="Arial"/>
          <w:color w:val="222222"/>
        </w:rPr>
        <w:t xml:space="preserve"> </w:t>
      </w:r>
      <w:r w:rsidR="00702513">
        <w:rPr>
          <w:rFonts w:ascii="Arial" w:eastAsia="Times New Roman" w:hAnsi="Arial" w:cs="Arial"/>
          <w:color w:val="222222"/>
        </w:rPr>
        <w:t>—</w:t>
      </w:r>
      <w:r w:rsidR="00303988" w:rsidRPr="00E1461C">
        <w:rPr>
          <w:rFonts w:ascii="Arial" w:eastAsia="Times New Roman" w:hAnsi="Arial" w:cs="Arial"/>
          <w:color w:val="222222"/>
        </w:rPr>
        <w:t>trapos de piso y arpillera, pieles falsas, plásticos</w:t>
      </w:r>
      <w:r w:rsidR="00E37D32" w:rsidRPr="00E1461C">
        <w:rPr>
          <w:rFonts w:ascii="Arial" w:eastAsia="Times New Roman" w:hAnsi="Arial" w:cs="Arial"/>
          <w:color w:val="222222"/>
        </w:rPr>
        <w:t>,</w:t>
      </w:r>
      <w:r w:rsidR="00303988" w:rsidRPr="00E1461C">
        <w:rPr>
          <w:rFonts w:ascii="Arial" w:eastAsia="Times New Roman" w:hAnsi="Arial" w:cs="Arial"/>
          <w:color w:val="222222"/>
        </w:rPr>
        <w:t xml:space="preserve"> cueros,</w:t>
      </w:r>
      <w:r w:rsidR="00E37D32" w:rsidRPr="00E1461C">
        <w:rPr>
          <w:rFonts w:ascii="Arial" w:eastAsia="Times New Roman" w:hAnsi="Arial" w:cs="Arial"/>
          <w:color w:val="222222"/>
        </w:rPr>
        <w:t xml:space="preserve"> </w:t>
      </w:r>
      <w:r w:rsidR="00303988" w:rsidRPr="00E1461C">
        <w:rPr>
          <w:rFonts w:ascii="Arial" w:eastAsia="Times New Roman" w:hAnsi="Arial" w:cs="Arial"/>
          <w:color w:val="222222"/>
        </w:rPr>
        <w:t>telas y papeles</w:t>
      </w:r>
      <w:r w:rsidR="00702513">
        <w:rPr>
          <w:rFonts w:ascii="Arial" w:eastAsia="Times New Roman" w:hAnsi="Arial" w:cs="Arial"/>
          <w:color w:val="222222"/>
        </w:rPr>
        <w:t>—,</w:t>
      </w:r>
      <w:r w:rsidR="00303988" w:rsidRPr="00E1461C">
        <w:rPr>
          <w:rFonts w:ascii="Arial" w:eastAsia="Times New Roman" w:hAnsi="Arial" w:cs="Arial"/>
          <w:color w:val="222222"/>
        </w:rPr>
        <w:t xml:space="preserve"> </w:t>
      </w:r>
      <w:r w:rsidR="00E37D32" w:rsidRPr="00E1461C">
        <w:rPr>
          <w:rFonts w:ascii="Arial" w:eastAsia="Times New Roman" w:hAnsi="Arial" w:cs="Arial"/>
          <w:color w:val="222222"/>
        </w:rPr>
        <w:t xml:space="preserve">que pone al tacto en primer plano. </w:t>
      </w:r>
      <w:r w:rsidR="00196C47">
        <w:rPr>
          <w:rFonts w:ascii="Arial" w:eastAsia="Times New Roman" w:hAnsi="Arial" w:cs="Arial"/>
          <w:color w:val="222222"/>
        </w:rPr>
        <w:t>Es u</w:t>
      </w:r>
      <w:r w:rsidR="00303988" w:rsidRPr="00E1461C">
        <w:rPr>
          <w:rFonts w:ascii="Arial" w:eastAsia="Times New Roman" w:hAnsi="Arial" w:cs="Arial"/>
          <w:color w:val="222222"/>
        </w:rPr>
        <w:t>na</w:t>
      </w:r>
      <w:r w:rsidR="00E37D32" w:rsidRPr="00E1461C">
        <w:rPr>
          <w:rFonts w:ascii="Arial" w:eastAsia="Times New Roman" w:hAnsi="Arial" w:cs="Arial"/>
          <w:color w:val="222222"/>
        </w:rPr>
        <w:t xml:space="preserve"> situación</w:t>
      </w:r>
      <w:r w:rsidR="00303988" w:rsidRPr="00E1461C">
        <w:rPr>
          <w:rFonts w:ascii="Arial" w:eastAsia="Times New Roman" w:hAnsi="Arial" w:cs="Arial"/>
          <w:color w:val="222222"/>
        </w:rPr>
        <w:t xml:space="preserve"> poco </w:t>
      </w:r>
      <w:r w:rsidR="00E37D32" w:rsidRPr="00E1461C">
        <w:rPr>
          <w:rFonts w:ascii="Arial" w:eastAsia="Times New Roman" w:hAnsi="Arial" w:cs="Arial"/>
          <w:color w:val="222222"/>
        </w:rPr>
        <w:t xml:space="preserve">usual en </w:t>
      </w:r>
      <w:r w:rsidR="00303988" w:rsidRPr="00E1461C">
        <w:rPr>
          <w:rFonts w:ascii="Arial" w:eastAsia="Times New Roman" w:hAnsi="Arial" w:cs="Arial"/>
          <w:color w:val="222222"/>
        </w:rPr>
        <w:t>el campo artístico</w:t>
      </w:r>
      <w:r w:rsidR="00E37D32" w:rsidRPr="00E1461C">
        <w:rPr>
          <w:rFonts w:ascii="Arial" w:eastAsia="Times New Roman" w:hAnsi="Arial" w:cs="Arial"/>
          <w:color w:val="222222"/>
        </w:rPr>
        <w:t>,</w:t>
      </w:r>
      <w:r w:rsidR="00303988" w:rsidRPr="00E1461C">
        <w:rPr>
          <w:rFonts w:ascii="Arial" w:eastAsia="Times New Roman" w:hAnsi="Arial" w:cs="Arial"/>
          <w:color w:val="222222"/>
        </w:rPr>
        <w:t xml:space="preserve"> </w:t>
      </w:r>
      <w:r w:rsidR="00702513">
        <w:rPr>
          <w:rFonts w:ascii="Arial" w:eastAsia="Times New Roman" w:hAnsi="Arial" w:cs="Arial"/>
          <w:color w:val="222222"/>
        </w:rPr>
        <w:t xml:space="preserve">por lo </w:t>
      </w:r>
      <w:r w:rsidR="00303988" w:rsidRPr="00E1461C">
        <w:rPr>
          <w:rFonts w:ascii="Arial" w:eastAsia="Times New Roman" w:hAnsi="Arial" w:cs="Arial"/>
          <w:color w:val="222222"/>
        </w:rPr>
        <w:t>que</w:t>
      </w:r>
      <w:r w:rsidR="00E37D32" w:rsidRPr="00E1461C">
        <w:rPr>
          <w:rFonts w:ascii="Arial" w:eastAsia="Times New Roman" w:hAnsi="Arial" w:cs="Arial"/>
          <w:color w:val="222222"/>
        </w:rPr>
        <w:t xml:space="preserve"> cobra nuevas dimensiones en un contexto en el cual el contacto físico se ve cada vez más desplazado</w:t>
      </w:r>
      <w:r w:rsidR="00074B22" w:rsidRPr="00E1461C">
        <w:rPr>
          <w:rFonts w:ascii="Arial" w:eastAsia="Times New Roman" w:hAnsi="Arial" w:cs="Arial"/>
          <w:color w:val="222222"/>
        </w:rPr>
        <w:t xml:space="preserve"> </w:t>
      </w:r>
      <w:r w:rsidR="00220828" w:rsidRPr="00E1461C">
        <w:rPr>
          <w:rFonts w:ascii="Arial" w:eastAsia="Times New Roman" w:hAnsi="Arial" w:cs="Arial"/>
          <w:color w:val="222222"/>
        </w:rPr>
        <w:t xml:space="preserve">por </w:t>
      </w:r>
      <w:r w:rsidR="00196C47">
        <w:rPr>
          <w:rFonts w:ascii="Arial" w:eastAsia="Times New Roman" w:hAnsi="Arial" w:cs="Arial"/>
          <w:color w:val="222222"/>
        </w:rPr>
        <w:t>la</w:t>
      </w:r>
      <w:r w:rsidR="00196C47" w:rsidRPr="00E1461C">
        <w:rPr>
          <w:rFonts w:ascii="Arial" w:eastAsia="Times New Roman" w:hAnsi="Arial" w:cs="Arial"/>
          <w:color w:val="222222"/>
        </w:rPr>
        <w:t xml:space="preserve"> </w:t>
      </w:r>
      <w:r w:rsidR="00303988" w:rsidRPr="00E1461C">
        <w:rPr>
          <w:rFonts w:ascii="Arial" w:eastAsia="Times New Roman" w:hAnsi="Arial" w:cs="Arial"/>
          <w:color w:val="222222"/>
        </w:rPr>
        <w:t xml:space="preserve">asepsia </w:t>
      </w:r>
      <w:bookmarkStart w:id="0" w:name="_GoBack"/>
      <w:bookmarkEnd w:id="0"/>
      <w:r w:rsidR="00303988" w:rsidRPr="00E1461C">
        <w:rPr>
          <w:rFonts w:ascii="Arial" w:eastAsia="Times New Roman" w:hAnsi="Arial" w:cs="Arial"/>
          <w:color w:val="222222"/>
        </w:rPr>
        <w:t xml:space="preserve">y </w:t>
      </w:r>
      <w:r w:rsidR="00181E4D" w:rsidRPr="00E1461C">
        <w:rPr>
          <w:rFonts w:ascii="Arial" w:eastAsia="Times New Roman" w:hAnsi="Arial" w:cs="Arial"/>
          <w:color w:val="222222"/>
        </w:rPr>
        <w:t>el miedo al</w:t>
      </w:r>
      <w:r w:rsidR="00303988" w:rsidRPr="00E1461C">
        <w:rPr>
          <w:rFonts w:ascii="Arial" w:eastAsia="Times New Roman" w:hAnsi="Arial" w:cs="Arial"/>
          <w:color w:val="222222"/>
        </w:rPr>
        <w:t xml:space="preserve"> contagio. </w:t>
      </w:r>
      <w:r w:rsidR="00220828" w:rsidRPr="00E1461C">
        <w:rPr>
          <w:rFonts w:ascii="Arial" w:eastAsia="Times New Roman" w:hAnsi="Arial" w:cs="Arial"/>
          <w:color w:val="222222"/>
        </w:rPr>
        <w:t xml:space="preserve">El ámbito de lo tocable </w:t>
      </w:r>
      <w:r w:rsidR="00303988" w:rsidRPr="00E1461C">
        <w:rPr>
          <w:rFonts w:ascii="Arial" w:eastAsia="Times New Roman" w:hAnsi="Arial" w:cs="Arial"/>
          <w:color w:val="222222"/>
        </w:rPr>
        <w:t>se convierte</w:t>
      </w:r>
      <w:r w:rsidR="00702513">
        <w:rPr>
          <w:rFonts w:ascii="Arial" w:eastAsia="Times New Roman" w:hAnsi="Arial" w:cs="Arial"/>
          <w:color w:val="222222"/>
        </w:rPr>
        <w:t>,</w:t>
      </w:r>
      <w:r w:rsidR="00303988" w:rsidRPr="00E1461C">
        <w:rPr>
          <w:rFonts w:ascii="Arial" w:eastAsia="Times New Roman" w:hAnsi="Arial" w:cs="Arial"/>
          <w:color w:val="222222"/>
        </w:rPr>
        <w:t xml:space="preserve"> así</w:t>
      </w:r>
      <w:r w:rsidR="00702513">
        <w:rPr>
          <w:rFonts w:ascii="Arial" w:eastAsia="Times New Roman" w:hAnsi="Arial" w:cs="Arial"/>
          <w:color w:val="222222"/>
        </w:rPr>
        <w:t>,</w:t>
      </w:r>
      <w:r w:rsidR="00303988" w:rsidRPr="00E1461C">
        <w:rPr>
          <w:rFonts w:ascii="Arial" w:eastAsia="Times New Roman" w:hAnsi="Arial" w:cs="Arial"/>
          <w:color w:val="222222"/>
        </w:rPr>
        <w:t xml:space="preserve"> en algo poco deseable</w:t>
      </w:r>
      <w:r w:rsidR="00181E4D" w:rsidRPr="00E1461C">
        <w:rPr>
          <w:rFonts w:ascii="Arial" w:eastAsia="Times New Roman" w:hAnsi="Arial" w:cs="Arial"/>
          <w:color w:val="222222"/>
        </w:rPr>
        <w:t>, sobre el cual</w:t>
      </w:r>
      <w:r w:rsidR="0088054C" w:rsidRPr="00E1461C">
        <w:rPr>
          <w:rFonts w:ascii="Arial" w:eastAsia="Times New Roman" w:hAnsi="Arial" w:cs="Arial"/>
          <w:color w:val="222222"/>
        </w:rPr>
        <w:t>, sin embargo,</w:t>
      </w:r>
      <w:r w:rsidR="00181E4D" w:rsidRPr="00E1461C">
        <w:rPr>
          <w:rFonts w:ascii="Arial" w:eastAsia="Times New Roman" w:hAnsi="Arial" w:cs="Arial"/>
          <w:color w:val="222222"/>
        </w:rPr>
        <w:t xml:space="preserve"> </w:t>
      </w:r>
      <w:r w:rsidR="00181E4D" w:rsidRPr="00E1461C">
        <w:rPr>
          <w:rFonts w:ascii="Arial" w:eastAsia="Times New Roman" w:hAnsi="Arial" w:cs="Arial"/>
          <w:i/>
          <w:color w:val="222222"/>
        </w:rPr>
        <w:t xml:space="preserve">La </w:t>
      </w:r>
      <w:proofErr w:type="spellStart"/>
      <w:r w:rsidR="00181E4D" w:rsidRPr="00E1461C">
        <w:rPr>
          <w:rFonts w:ascii="Arial" w:eastAsia="Times New Roman" w:hAnsi="Arial" w:cs="Arial"/>
          <w:i/>
          <w:color w:val="222222"/>
        </w:rPr>
        <w:t>Menesunda</w:t>
      </w:r>
      <w:proofErr w:type="spellEnd"/>
      <w:r w:rsidR="00181E4D" w:rsidRPr="00E1461C">
        <w:rPr>
          <w:rFonts w:ascii="Arial" w:eastAsia="Times New Roman" w:hAnsi="Arial" w:cs="Arial"/>
          <w:color w:val="222222"/>
        </w:rPr>
        <w:t xml:space="preserve"> avanza</w:t>
      </w:r>
      <w:r w:rsidR="0088054C" w:rsidRPr="00E1461C">
        <w:rPr>
          <w:rFonts w:ascii="Arial" w:eastAsia="Times New Roman" w:hAnsi="Arial" w:cs="Arial"/>
          <w:color w:val="222222"/>
        </w:rPr>
        <w:t xml:space="preserve"> </w:t>
      </w:r>
      <w:r w:rsidR="00B318F5">
        <w:rPr>
          <w:rFonts w:ascii="Arial" w:eastAsia="Times New Roman" w:hAnsi="Arial" w:cs="Arial"/>
          <w:color w:val="222222"/>
        </w:rPr>
        <w:t>enérgicamente</w:t>
      </w:r>
      <w:r w:rsidR="0088054C" w:rsidRPr="00E1461C">
        <w:rPr>
          <w:rFonts w:ascii="Arial" w:eastAsia="Times New Roman" w:hAnsi="Arial" w:cs="Arial"/>
          <w:color w:val="222222"/>
        </w:rPr>
        <w:t>.</w:t>
      </w:r>
    </w:p>
    <w:p w:rsidR="00014B0F" w:rsidRDefault="00014B0F" w:rsidP="007A2E07">
      <w:pPr>
        <w:shd w:val="clear" w:color="auto" w:fill="FFFFFF"/>
        <w:spacing w:after="0" w:line="360" w:lineRule="auto"/>
        <w:jc w:val="both"/>
        <w:rPr>
          <w:rFonts w:ascii="Arial" w:eastAsia="Times New Roman" w:hAnsi="Arial" w:cs="Arial"/>
          <w:color w:val="222222"/>
        </w:rPr>
      </w:pPr>
    </w:p>
    <w:p w:rsidR="004D664F" w:rsidRDefault="004D664F" w:rsidP="007A2E07">
      <w:pPr>
        <w:shd w:val="clear" w:color="auto" w:fill="FFFFFF"/>
        <w:spacing w:after="0" w:line="360" w:lineRule="auto"/>
        <w:jc w:val="both"/>
        <w:rPr>
          <w:rFonts w:ascii="Arial" w:eastAsia="Times New Roman" w:hAnsi="Arial" w:cs="Arial"/>
          <w:color w:val="222222"/>
        </w:rPr>
      </w:pPr>
      <w:r w:rsidRPr="007A2E07">
        <w:rPr>
          <w:rFonts w:ascii="Arial" w:eastAsia="Times New Roman" w:hAnsi="Arial" w:cs="Arial"/>
          <w:color w:val="222222"/>
        </w:rPr>
        <w:t xml:space="preserve">En la actualidad, </w:t>
      </w:r>
      <w:r w:rsidR="00196C47">
        <w:rPr>
          <w:rFonts w:ascii="Arial" w:eastAsia="Times New Roman" w:hAnsi="Arial" w:cs="Arial"/>
          <w:color w:val="222222"/>
        </w:rPr>
        <w:t xml:space="preserve">el uso de las tecnologías digitales está modificando </w:t>
      </w:r>
      <w:r w:rsidRPr="007A2E07">
        <w:rPr>
          <w:rFonts w:ascii="Arial" w:eastAsia="Times New Roman" w:hAnsi="Arial" w:cs="Arial"/>
          <w:color w:val="222222"/>
        </w:rPr>
        <w:t>las experiencias corporales</w:t>
      </w:r>
      <w:r w:rsidR="00810DC9">
        <w:rPr>
          <w:rFonts w:ascii="Arial" w:eastAsia="Times New Roman" w:hAnsi="Arial" w:cs="Arial"/>
          <w:color w:val="222222"/>
        </w:rPr>
        <w:t>:</w:t>
      </w:r>
      <w:r w:rsidRPr="007A2E07">
        <w:rPr>
          <w:rFonts w:ascii="Arial" w:eastAsia="Times New Roman" w:hAnsi="Arial" w:cs="Arial"/>
          <w:color w:val="222222"/>
        </w:rPr>
        <w:t xml:space="preserve"> </w:t>
      </w:r>
      <w:r w:rsidR="00810DC9">
        <w:rPr>
          <w:rFonts w:ascii="Arial" w:eastAsia="Times New Roman" w:hAnsi="Arial" w:cs="Arial"/>
          <w:color w:val="222222"/>
        </w:rPr>
        <w:t xml:space="preserve">las </w:t>
      </w:r>
      <w:r w:rsidR="00810DC9" w:rsidRPr="007A2E07">
        <w:rPr>
          <w:rFonts w:ascii="Arial" w:eastAsia="Times New Roman" w:hAnsi="Arial" w:cs="Arial"/>
          <w:color w:val="222222"/>
        </w:rPr>
        <w:t>relaciones soc</w:t>
      </w:r>
      <w:r w:rsidR="00810DC9">
        <w:rPr>
          <w:rFonts w:ascii="Arial" w:eastAsia="Times New Roman" w:hAnsi="Arial" w:cs="Arial"/>
          <w:color w:val="222222"/>
        </w:rPr>
        <w:t>iales</w:t>
      </w:r>
      <w:r w:rsidR="00810DC9" w:rsidRPr="007A2E07" w:rsidDel="00810DC9">
        <w:rPr>
          <w:rFonts w:ascii="Arial" w:eastAsia="Times New Roman" w:hAnsi="Arial" w:cs="Arial"/>
          <w:color w:val="222222"/>
        </w:rPr>
        <w:t xml:space="preserve"> </w:t>
      </w:r>
      <w:r w:rsidRPr="007A2E07">
        <w:rPr>
          <w:rFonts w:ascii="Arial" w:eastAsia="Times New Roman" w:hAnsi="Arial" w:cs="Arial"/>
          <w:color w:val="222222"/>
        </w:rPr>
        <w:t xml:space="preserve">se entretejen </w:t>
      </w:r>
      <w:r w:rsidR="006E0F64">
        <w:rPr>
          <w:rFonts w:ascii="Arial" w:eastAsia="Times New Roman" w:hAnsi="Arial" w:cs="Arial"/>
          <w:color w:val="222222"/>
        </w:rPr>
        <w:t>dentro de mundos cibernéticos</w:t>
      </w:r>
      <w:r w:rsidRPr="007A2E07">
        <w:rPr>
          <w:rFonts w:ascii="Arial" w:eastAsia="Times New Roman" w:hAnsi="Arial" w:cs="Arial"/>
          <w:color w:val="222222"/>
        </w:rPr>
        <w:t xml:space="preserve"> e </w:t>
      </w:r>
      <w:proofErr w:type="spellStart"/>
      <w:r w:rsidRPr="007A2E07">
        <w:rPr>
          <w:rFonts w:ascii="Arial" w:eastAsia="Times New Roman" w:hAnsi="Arial" w:cs="Arial"/>
          <w:color w:val="222222"/>
        </w:rPr>
        <w:t>hipervinculados</w:t>
      </w:r>
      <w:proofErr w:type="spellEnd"/>
      <w:r w:rsidRPr="007A2E07">
        <w:rPr>
          <w:rFonts w:ascii="Arial" w:eastAsia="Times New Roman" w:hAnsi="Arial" w:cs="Arial"/>
          <w:color w:val="222222"/>
        </w:rPr>
        <w:t>. </w:t>
      </w:r>
      <w:r w:rsidR="00810DC9">
        <w:rPr>
          <w:rFonts w:ascii="Arial" w:eastAsia="Times New Roman" w:hAnsi="Arial" w:cs="Arial"/>
          <w:color w:val="222222"/>
        </w:rPr>
        <w:t xml:space="preserve">Así, </w:t>
      </w:r>
      <w:r w:rsidRPr="007A2E07">
        <w:rPr>
          <w:rFonts w:ascii="Arial" w:eastAsia="Times New Roman" w:hAnsi="Arial" w:cs="Arial"/>
          <w:i/>
          <w:iCs/>
          <w:color w:val="222222"/>
        </w:rPr>
        <w:t xml:space="preserve">La </w:t>
      </w:r>
      <w:proofErr w:type="spellStart"/>
      <w:r w:rsidRPr="007A2E07">
        <w:rPr>
          <w:rFonts w:ascii="Arial" w:eastAsia="Times New Roman" w:hAnsi="Arial" w:cs="Arial"/>
          <w:i/>
          <w:iCs/>
          <w:color w:val="222222"/>
        </w:rPr>
        <w:t>Menesunda</w:t>
      </w:r>
      <w:proofErr w:type="spellEnd"/>
      <w:r w:rsidRPr="007A2E07">
        <w:rPr>
          <w:rFonts w:ascii="Arial" w:eastAsia="Times New Roman" w:hAnsi="Arial" w:cs="Arial"/>
          <w:color w:val="222222"/>
        </w:rPr>
        <w:t> traza una línea entre dos momentos sing</w:t>
      </w:r>
      <w:r w:rsidR="007A2E07">
        <w:rPr>
          <w:rFonts w:ascii="Arial" w:eastAsia="Times New Roman" w:hAnsi="Arial" w:cs="Arial"/>
          <w:color w:val="222222"/>
        </w:rPr>
        <w:t>ulares del cuerpo</w:t>
      </w:r>
      <w:r w:rsidR="006E0F64">
        <w:rPr>
          <w:rFonts w:ascii="Arial" w:eastAsia="Times New Roman" w:hAnsi="Arial" w:cs="Arial"/>
          <w:color w:val="222222"/>
        </w:rPr>
        <w:t>.</w:t>
      </w:r>
      <w:r w:rsidRPr="007A2E07">
        <w:rPr>
          <w:rFonts w:ascii="Arial" w:eastAsia="Times New Roman" w:hAnsi="Arial" w:cs="Arial"/>
          <w:color w:val="222222"/>
        </w:rPr>
        <w:t xml:space="preserve"> </w:t>
      </w:r>
      <w:r w:rsidR="00810DC9">
        <w:rPr>
          <w:rFonts w:ascii="Arial" w:eastAsia="Times New Roman" w:hAnsi="Arial" w:cs="Arial"/>
          <w:color w:val="222222"/>
        </w:rPr>
        <w:t>R</w:t>
      </w:r>
      <w:r w:rsidRPr="007A2E07">
        <w:rPr>
          <w:rFonts w:ascii="Arial" w:eastAsia="Times New Roman" w:hAnsi="Arial" w:cs="Arial"/>
          <w:color w:val="222222"/>
        </w:rPr>
        <w:t>ecupera una  forma de percibir con todos nu</w:t>
      </w:r>
      <w:r w:rsidR="006E0F64">
        <w:rPr>
          <w:rFonts w:ascii="Arial" w:eastAsia="Times New Roman" w:hAnsi="Arial" w:cs="Arial"/>
          <w:color w:val="222222"/>
        </w:rPr>
        <w:t>estros sentidos,</w:t>
      </w:r>
      <w:r w:rsidRPr="007A2E07">
        <w:rPr>
          <w:rFonts w:ascii="Arial" w:eastAsia="Times New Roman" w:hAnsi="Arial" w:cs="Arial"/>
          <w:color w:val="222222"/>
        </w:rPr>
        <w:t xml:space="preserve"> </w:t>
      </w:r>
      <w:r w:rsidR="00810DC9">
        <w:rPr>
          <w:rFonts w:ascii="Arial" w:eastAsia="Times New Roman" w:hAnsi="Arial" w:cs="Arial"/>
          <w:color w:val="222222"/>
        </w:rPr>
        <w:t xml:space="preserve">a la vez que </w:t>
      </w:r>
      <w:r w:rsidRPr="007A2E07">
        <w:rPr>
          <w:rFonts w:ascii="Arial" w:eastAsia="Times New Roman" w:hAnsi="Arial" w:cs="Arial"/>
          <w:color w:val="222222"/>
        </w:rPr>
        <w:t>nos permite reflexionar sobre la paulatina pérdida de lo físico en</w:t>
      </w:r>
      <w:r w:rsidR="00345185">
        <w:rPr>
          <w:rFonts w:ascii="Arial" w:eastAsia="Times New Roman" w:hAnsi="Arial" w:cs="Arial"/>
          <w:color w:val="222222"/>
        </w:rPr>
        <w:t xml:space="preserve"> nuestras experiencias actuales, en </w:t>
      </w:r>
      <w:r w:rsidR="00810DC9">
        <w:rPr>
          <w:rFonts w:ascii="Arial" w:eastAsia="Times New Roman" w:hAnsi="Arial" w:cs="Arial"/>
          <w:color w:val="222222"/>
        </w:rPr>
        <w:t xml:space="preserve">favor </w:t>
      </w:r>
      <w:r w:rsidR="00345185">
        <w:rPr>
          <w:rFonts w:ascii="Arial" w:eastAsia="Times New Roman" w:hAnsi="Arial" w:cs="Arial"/>
          <w:color w:val="222222"/>
        </w:rPr>
        <w:t xml:space="preserve">de un </w:t>
      </w:r>
      <w:r w:rsidR="00810DC9">
        <w:rPr>
          <w:rFonts w:ascii="Arial" w:eastAsia="Times New Roman" w:hAnsi="Arial" w:cs="Arial"/>
          <w:color w:val="222222"/>
        </w:rPr>
        <w:t>pre</w:t>
      </w:r>
      <w:r w:rsidR="00345185">
        <w:rPr>
          <w:rFonts w:ascii="Arial" w:eastAsia="Times New Roman" w:hAnsi="Arial" w:cs="Arial"/>
          <w:color w:val="222222"/>
        </w:rPr>
        <w:t>dominio de lo visual</w:t>
      </w:r>
      <w:r w:rsidR="006E0F64">
        <w:rPr>
          <w:rFonts w:ascii="Arial" w:eastAsia="Times New Roman" w:hAnsi="Arial" w:cs="Arial"/>
          <w:color w:val="222222"/>
        </w:rPr>
        <w:t xml:space="preserve"> y lo virtual</w:t>
      </w:r>
      <w:r w:rsidR="00345185">
        <w:rPr>
          <w:rFonts w:ascii="Arial" w:eastAsia="Times New Roman" w:hAnsi="Arial" w:cs="Arial"/>
          <w:color w:val="222222"/>
        </w:rPr>
        <w:t>.</w:t>
      </w:r>
      <w:r w:rsidRPr="007A2E07">
        <w:rPr>
          <w:rFonts w:ascii="Arial" w:eastAsia="Times New Roman" w:hAnsi="Arial" w:cs="Arial"/>
          <w:color w:val="222222"/>
        </w:rPr>
        <w:t>  </w:t>
      </w:r>
    </w:p>
    <w:p w:rsidR="007A2E07" w:rsidRPr="007A2E07" w:rsidRDefault="007A2E07" w:rsidP="007A2E07">
      <w:pPr>
        <w:shd w:val="clear" w:color="auto" w:fill="FFFFFF"/>
        <w:spacing w:after="0" w:line="360" w:lineRule="auto"/>
        <w:jc w:val="both"/>
        <w:rPr>
          <w:rFonts w:ascii="Arial" w:eastAsia="Times New Roman" w:hAnsi="Arial" w:cs="Arial"/>
          <w:color w:val="222222"/>
        </w:rPr>
      </w:pPr>
    </w:p>
    <w:p w:rsidR="004C7A87" w:rsidRDefault="004D664F" w:rsidP="007A2E07">
      <w:pPr>
        <w:shd w:val="clear" w:color="auto" w:fill="FFFFFF"/>
        <w:spacing w:after="0" w:line="360" w:lineRule="auto"/>
        <w:jc w:val="both"/>
        <w:rPr>
          <w:rFonts w:ascii="Arial" w:eastAsia="Times New Roman" w:hAnsi="Arial" w:cs="Arial"/>
          <w:color w:val="222222"/>
        </w:rPr>
      </w:pPr>
      <w:r w:rsidRPr="007A2E07">
        <w:rPr>
          <w:rFonts w:ascii="Arial" w:eastAsia="Times New Roman" w:hAnsi="Arial" w:cs="Arial"/>
          <w:color w:val="222222"/>
        </w:rPr>
        <w:t xml:space="preserve">Entre los desafíos específicos, el primero que surgió, incluso antes de tomar la decisión de realizar el proyecto, fue proponer la reconstrucción de una obra colaborativa con la presencia de uno solo de sus autores. La ausencia de Rubén </w:t>
      </w:r>
      <w:proofErr w:type="spellStart"/>
      <w:r w:rsidRPr="007A2E07">
        <w:rPr>
          <w:rFonts w:ascii="Arial" w:eastAsia="Times New Roman" w:hAnsi="Arial" w:cs="Arial"/>
          <w:color w:val="222222"/>
        </w:rPr>
        <w:t>Santantonín</w:t>
      </w:r>
      <w:proofErr w:type="spellEnd"/>
      <w:r w:rsidRPr="007A2E07">
        <w:rPr>
          <w:rFonts w:ascii="Arial" w:eastAsia="Times New Roman" w:hAnsi="Arial" w:cs="Arial"/>
          <w:color w:val="222222"/>
        </w:rPr>
        <w:t xml:space="preserve"> (1919-1969) constituyó un dilema </w:t>
      </w:r>
      <w:r w:rsidR="00810DC9">
        <w:rPr>
          <w:rFonts w:ascii="Arial" w:eastAsia="Times New Roman" w:hAnsi="Arial" w:cs="Arial"/>
          <w:color w:val="222222"/>
        </w:rPr>
        <w:t>central</w:t>
      </w:r>
      <w:r w:rsidR="00810DC9" w:rsidRPr="007A2E07">
        <w:rPr>
          <w:rFonts w:ascii="Arial" w:eastAsia="Times New Roman" w:hAnsi="Arial" w:cs="Arial"/>
          <w:color w:val="222222"/>
        </w:rPr>
        <w:t xml:space="preserve"> </w:t>
      </w:r>
      <w:r w:rsidRPr="007A2E07">
        <w:rPr>
          <w:rFonts w:ascii="Arial" w:eastAsia="Times New Roman" w:hAnsi="Arial" w:cs="Arial"/>
          <w:color w:val="222222"/>
        </w:rPr>
        <w:t xml:space="preserve">que ponía en cuestión la posibilidad misma de llevar a cabo el proyecto. Si bien la presencia de </w:t>
      </w:r>
      <w:proofErr w:type="spellStart"/>
      <w:r w:rsidRPr="007A2E07">
        <w:rPr>
          <w:rFonts w:ascii="Arial" w:eastAsia="Times New Roman" w:hAnsi="Arial" w:cs="Arial"/>
          <w:color w:val="222222"/>
        </w:rPr>
        <w:t>Santantonín</w:t>
      </w:r>
      <w:proofErr w:type="spellEnd"/>
      <w:r w:rsidRPr="007A2E07">
        <w:rPr>
          <w:rFonts w:ascii="Arial" w:eastAsia="Times New Roman" w:hAnsi="Arial" w:cs="Arial"/>
          <w:color w:val="222222"/>
        </w:rPr>
        <w:t xml:space="preserve"> en la versión de 1965 fue palpable durante todo el proceso de investigación, ya que sus reflexiones en torno al arte se traslada</w:t>
      </w:r>
      <w:r w:rsidR="008F2A2F">
        <w:rPr>
          <w:rFonts w:ascii="Arial" w:eastAsia="Times New Roman" w:hAnsi="Arial" w:cs="Arial"/>
          <w:color w:val="222222"/>
        </w:rPr>
        <w:t>ron</w:t>
      </w:r>
      <w:r w:rsidRPr="007A2E07">
        <w:rPr>
          <w:rFonts w:ascii="Arial" w:eastAsia="Times New Roman" w:hAnsi="Arial" w:cs="Arial"/>
          <w:color w:val="222222"/>
        </w:rPr>
        <w:t xml:space="preserve"> </w:t>
      </w:r>
      <w:r w:rsidR="00633CD4">
        <w:rPr>
          <w:rFonts w:ascii="Arial" w:eastAsia="Times New Roman" w:hAnsi="Arial" w:cs="Arial"/>
          <w:color w:val="222222"/>
        </w:rPr>
        <w:t>en</w:t>
      </w:r>
      <w:r w:rsidR="00633CD4" w:rsidRPr="007A2E07">
        <w:rPr>
          <w:rFonts w:ascii="Arial" w:eastAsia="Times New Roman" w:hAnsi="Arial" w:cs="Arial"/>
          <w:color w:val="222222"/>
        </w:rPr>
        <w:t xml:space="preserve"> </w:t>
      </w:r>
      <w:r w:rsidRPr="007A2E07">
        <w:rPr>
          <w:rFonts w:ascii="Arial" w:eastAsia="Times New Roman" w:hAnsi="Arial" w:cs="Arial"/>
          <w:color w:val="222222"/>
        </w:rPr>
        <w:t xml:space="preserve">forma directa a </w:t>
      </w:r>
      <w:r w:rsidR="007A2E07">
        <w:rPr>
          <w:rFonts w:ascii="Arial" w:eastAsia="Times New Roman" w:hAnsi="Arial" w:cs="Arial"/>
          <w:color w:val="222222"/>
        </w:rPr>
        <w:t>la obra</w:t>
      </w:r>
      <w:r w:rsidRPr="007A2E07">
        <w:rPr>
          <w:rFonts w:ascii="Arial" w:eastAsia="Times New Roman" w:hAnsi="Arial" w:cs="Arial"/>
          <w:color w:val="222222"/>
        </w:rPr>
        <w:t xml:space="preserve">, </w:t>
      </w:r>
      <w:r w:rsidR="00810DC9">
        <w:rPr>
          <w:rFonts w:ascii="Arial" w:eastAsia="Times New Roman" w:hAnsi="Arial" w:cs="Arial"/>
          <w:color w:val="222222"/>
        </w:rPr>
        <w:t xml:space="preserve">decidimos </w:t>
      </w:r>
      <w:r w:rsidRPr="007A2E07">
        <w:rPr>
          <w:rFonts w:ascii="Arial" w:eastAsia="Times New Roman" w:hAnsi="Arial" w:cs="Arial"/>
          <w:color w:val="222222"/>
        </w:rPr>
        <w:t>transforma</w:t>
      </w:r>
      <w:r w:rsidR="00810DC9">
        <w:rPr>
          <w:rFonts w:ascii="Arial" w:eastAsia="Times New Roman" w:hAnsi="Arial" w:cs="Arial"/>
          <w:color w:val="222222"/>
        </w:rPr>
        <w:t>r</w:t>
      </w:r>
      <w:r w:rsidRPr="007A2E07">
        <w:rPr>
          <w:rFonts w:ascii="Arial" w:eastAsia="Times New Roman" w:hAnsi="Arial" w:cs="Arial"/>
          <w:color w:val="222222"/>
        </w:rPr>
        <w:t xml:space="preserve"> esta disyuntiva en una oportunidad para trabajar en un proyecto de reconstrucción histórica con una artista viva, una de las </w:t>
      </w:r>
      <w:r w:rsidR="00810DC9">
        <w:rPr>
          <w:rFonts w:ascii="Arial" w:eastAsia="Times New Roman" w:hAnsi="Arial" w:cs="Arial"/>
          <w:color w:val="222222"/>
        </w:rPr>
        <w:t>más grandes</w:t>
      </w:r>
      <w:r w:rsidR="00810DC9" w:rsidRPr="007A2E07">
        <w:rPr>
          <w:rFonts w:ascii="Arial" w:eastAsia="Times New Roman" w:hAnsi="Arial" w:cs="Arial"/>
          <w:color w:val="222222"/>
        </w:rPr>
        <w:t xml:space="preserve"> </w:t>
      </w:r>
      <w:r w:rsidRPr="007A2E07">
        <w:rPr>
          <w:rFonts w:ascii="Arial" w:eastAsia="Times New Roman" w:hAnsi="Arial" w:cs="Arial"/>
          <w:color w:val="222222"/>
        </w:rPr>
        <w:t xml:space="preserve">agitadoras de la vanguardia artística argentina. La posibilidad de contar con la presencia de </w:t>
      </w:r>
      <w:proofErr w:type="spellStart"/>
      <w:r w:rsidRPr="007A2E07">
        <w:rPr>
          <w:rFonts w:ascii="Arial" w:eastAsia="Times New Roman" w:hAnsi="Arial" w:cs="Arial"/>
          <w:color w:val="222222"/>
        </w:rPr>
        <w:t>Minujín</w:t>
      </w:r>
      <w:proofErr w:type="spellEnd"/>
      <w:r w:rsidRPr="007A2E07">
        <w:rPr>
          <w:rFonts w:ascii="Arial" w:eastAsia="Times New Roman" w:hAnsi="Arial" w:cs="Arial"/>
          <w:color w:val="222222"/>
        </w:rPr>
        <w:t xml:space="preserve"> en cada paso del proceso se manifiesta como una oportunidad única y es, además, garante de </w:t>
      </w:r>
      <w:r w:rsidR="00810DC9">
        <w:rPr>
          <w:rFonts w:ascii="Arial" w:eastAsia="Times New Roman" w:hAnsi="Arial" w:cs="Arial"/>
          <w:color w:val="222222"/>
        </w:rPr>
        <w:t>su</w:t>
      </w:r>
      <w:r w:rsidR="00633CD4">
        <w:rPr>
          <w:rFonts w:ascii="Arial" w:eastAsia="Times New Roman" w:hAnsi="Arial" w:cs="Arial"/>
          <w:color w:val="222222"/>
        </w:rPr>
        <w:t xml:space="preserve"> </w:t>
      </w:r>
      <w:r w:rsidRPr="007A2E07">
        <w:rPr>
          <w:rFonts w:ascii="Arial" w:eastAsia="Times New Roman" w:hAnsi="Arial" w:cs="Arial"/>
          <w:color w:val="222222"/>
        </w:rPr>
        <w:t xml:space="preserve">fidelidad histórica.  </w:t>
      </w:r>
      <w:r w:rsidR="008F2A2F">
        <w:rPr>
          <w:rFonts w:ascii="Arial" w:eastAsia="Times New Roman" w:hAnsi="Arial" w:cs="Arial"/>
          <w:color w:val="222222"/>
        </w:rPr>
        <w:t xml:space="preserve">Preocupados por comunicar muy claramente la </w:t>
      </w:r>
      <w:r w:rsidRPr="007A2E07">
        <w:rPr>
          <w:rFonts w:ascii="Arial" w:eastAsia="Times New Roman" w:hAnsi="Arial" w:cs="Arial"/>
          <w:color w:val="222222"/>
        </w:rPr>
        <w:t>ausencia de</w:t>
      </w:r>
      <w:r w:rsidR="008F2A2F">
        <w:rPr>
          <w:rFonts w:ascii="Arial" w:eastAsia="Times New Roman" w:hAnsi="Arial" w:cs="Arial"/>
          <w:color w:val="222222"/>
        </w:rPr>
        <w:t>l aporte presencial de</w:t>
      </w:r>
      <w:r w:rsidRPr="007A2E07">
        <w:rPr>
          <w:rFonts w:ascii="Arial" w:eastAsia="Times New Roman" w:hAnsi="Arial" w:cs="Arial"/>
          <w:color w:val="222222"/>
        </w:rPr>
        <w:t xml:space="preserve"> </w:t>
      </w:r>
      <w:proofErr w:type="spellStart"/>
      <w:r w:rsidRPr="007A2E07">
        <w:rPr>
          <w:rFonts w:ascii="Arial" w:eastAsia="Times New Roman" w:hAnsi="Arial" w:cs="Arial"/>
          <w:color w:val="222222"/>
        </w:rPr>
        <w:t>Santantonín</w:t>
      </w:r>
      <w:proofErr w:type="spellEnd"/>
      <w:r w:rsidRPr="007A2E07">
        <w:rPr>
          <w:rFonts w:ascii="Arial" w:eastAsia="Times New Roman" w:hAnsi="Arial" w:cs="Arial"/>
          <w:color w:val="222222"/>
        </w:rPr>
        <w:t xml:space="preserve"> en la versión actual</w:t>
      </w:r>
      <w:r w:rsidR="00014B0F">
        <w:rPr>
          <w:rFonts w:ascii="Arial" w:eastAsia="Times New Roman" w:hAnsi="Arial" w:cs="Arial"/>
          <w:color w:val="222222"/>
        </w:rPr>
        <w:t xml:space="preserve"> </w:t>
      </w:r>
      <w:r w:rsidR="00633CD4">
        <w:rPr>
          <w:rFonts w:ascii="Arial" w:eastAsia="Times New Roman" w:hAnsi="Arial" w:cs="Arial"/>
          <w:color w:val="222222"/>
        </w:rPr>
        <w:t>así como</w:t>
      </w:r>
      <w:r w:rsidR="006627D4">
        <w:rPr>
          <w:rFonts w:ascii="Arial" w:eastAsia="Times New Roman" w:hAnsi="Arial" w:cs="Arial"/>
          <w:color w:val="222222"/>
        </w:rPr>
        <w:t xml:space="preserve"> la presencia de </w:t>
      </w:r>
      <w:proofErr w:type="spellStart"/>
      <w:r w:rsidR="006627D4">
        <w:rPr>
          <w:rFonts w:ascii="Arial" w:eastAsia="Times New Roman" w:hAnsi="Arial" w:cs="Arial"/>
          <w:color w:val="222222"/>
        </w:rPr>
        <w:t>Minujín</w:t>
      </w:r>
      <w:proofErr w:type="spellEnd"/>
      <w:r w:rsidR="00810DC9">
        <w:rPr>
          <w:rFonts w:ascii="Arial" w:eastAsia="Times New Roman" w:hAnsi="Arial" w:cs="Arial"/>
          <w:color w:val="222222"/>
        </w:rPr>
        <w:t>, fundamental</w:t>
      </w:r>
      <w:r w:rsidR="006627D4">
        <w:rPr>
          <w:rFonts w:ascii="Arial" w:eastAsia="Times New Roman" w:hAnsi="Arial" w:cs="Arial"/>
          <w:color w:val="222222"/>
        </w:rPr>
        <w:t xml:space="preserve"> </w:t>
      </w:r>
      <w:r w:rsidR="00633CD4">
        <w:rPr>
          <w:rFonts w:ascii="Arial" w:eastAsia="Times New Roman" w:hAnsi="Arial" w:cs="Arial"/>
          <w:color w:val="222222"/>
        </w:rPr>
        <w:t xml:space="preserve">para </w:t>
      </w:r>
      <w:r w:rsidR="006627D4">
        <w:rPr>
          <w:rFonts w:ascii="Arial" w:eastAsia="Times New Roman" w:hAnsi="Arial" w:cs="Arial"/>
          <w:color w:val="222222"/>
        </w:rPr>
        <w:t xml:space="preserve">finalizar muchos detalles no </w:t>
      </w:r>
      <w:r w:rsidR="006627D4">
        <w:rPr>
          <w:rFonts w:ascii="Arial" w:eastAsia="Times New Roman" w:hAnsi="Arial" w:cs="Arial"/>
          <w:color w:val="222222"/>
        </w:rPr>
        <w:lastRenderedPageBreak/>
        <w:t>documentados</w:t>
      </w:r>
      <w:r w:rsidRPr="007A2E07">
        <w:rPr>
          <w:rFonts w:ascii="Arial" w:eastAsia="Times New Roman" w:hAnsi="Arial" w:cs="Arial"/>
          <w:color w:val="222222"/>
        </w:rPr>
        <w:t xml:space="preserve">,  llegamos a la proposición de </w:t>
      </w:r>
      <w:r w:rsidR="008F2A2F">
        <w:rPr>
          <w:rFonts w:ascii="Arial" w:eastAsia="Times New Roman" w:hAnsi="Arial" w:cs="Arial"/>
          <w:color w:val="222222"/>
        </w:rPr>
        <w:t xml:space="preserve">nombrar a este proyecto de reconstrucción </w:t>
      </w:r>
      <w:r w:rsidRPr="007A2E07">
        <w:rPr>
          <w:rFonts w:ascii="Arial" w:eastAsia="Times New Roman" w:hAnsi="Arial" w:cs="Arial"/>
          <w:i/>
          <w:iCs/>
          <w:color w:val="222222"/>
        </w:rPr>
        <w:t xml:space="preserve">La </w:t>
      </w:r>
      <w:proofErr w:type="spellStart"/>
      <w:r w:rsidRPr="007A2E07">
        <w:rPr>
          <w:rFonts w:ascii="Arial" w:eastAsia="Times New Roman" w:hAnsi="Arial" w:cs="Arial"/>
          <w:i/>
          <w:iCs/>
          <w:color w:val="222222"/>
        </w:rPr>
        <w:t>Menesunda</w:t>
      </w:r>
      <w:proofErr w:type="spellEnd"/>
      <w:r w:rsidRPr="007A2E07">
        <w:rPr>
          <w:rFonts w:ascii="Arial" w:eastAsia="Times New Roman" w:hAnsi="Arial" w:cs="Arial"/>
          <w:i/>
          <w:iCs/>
          <w:color w:val="222222"/>
        </w:rPr>
        <w:t xml:space="preserve"> según Marta </w:t>
      </w:r>
      <w:proofErr w:type="spellStart"/>
      <w:r w:rsidRPr="007A2E07">
        <w:rPr>
          <w:rFonts w:ascii="Arial" w:eastAsia="Times New Roman" w:hAnsi="Arial" w:cs="Arial"/>
          <w:i/>
          <w:iCs/>
          <w:color w:val="222222"/>
        </w:rPr>
        <w:t>Minujín</w:t>
      </w:r>
      <w:proofErr w:type="spellEnd"/>
      <w:r w:rsidR="004C7A87">
        <w:rPr>
          <w:rFonts w:ascii="Arial" w:eastAsia="Times New Roman" w:hAnsi="Arial" w:cs="Arial"/>
          <w:color w:val="222222"/>
        </w:rPr>
        <w:t>.</w:t>
      </w:r>
      <w:r w:rsidRPr="007A2E07">
        <w:rPr>
          <w:rFonts w:ascii="Arial" w:eastAsia="Times New Roman" w:hAnsi="Arial" w:cs="Arial"/>
          <w:color w:val="222222"/>
        </w:rPr>
        <w:t xml:space="preserve"> </w:t>
      </w:r>
    </w:p>
    <w:p w:rsidR="004C7A87" w:rsidRDefault="004C7A87" w:rsidP="007A2E07">
      <w:pPr>
        <w:shd w:val="clear" w:color="auto" w:fill="FFFFFF"/>
        <w:spacing w:after="0" w:line="360" w:lineRule="auto"/>
        <w:jc w:val="both"/>
        <w:rPr>
          <w:rFonts w:ascii="Arial" w:eastAsia="Times New Roman" w:hAnsi="Arial" w:cs="Arial"/>
          <w:color w:val="222222"/>
        </w:rPr>
      </w:pPr>
    </w:p>
    <w:p w:rsidR="007A2E07" w:rsidRPr="007A2E07" w:rsidRDefault="004C7A87" w:rsidP="007A2E07">
      <w:pPr>
        <w:shd w:val="clear" w:color="auto" w:fill="FFFFFF"/>
        <w:spacing w:after="0" w:line="360" w:lineRule="auto"/>
        <w:jc w:val="both"/>
        <w:rPr>
          <w:rFonts w:ascii="Arial" w:eastAsia="Times New Roman" w:hAnsi="Arial" w:cs="Arial"/>
          <w:color w:val="222222"/>
        </w:rPr>
      </w:pPr>
      <w:r w:rsidDel="004C7A87">
        <w:rPr>
          <w:rFonts w:ascii="Arial" w:eastAsia="Times New Roman" w:hAnsi="Arial" w:cs="Arial"/>
          <w:color w:val="222222"/>
        </w:rPr>
        <w:t xml:space="preserve"> </w:t>
      </w:r>
    </w:p>
    <w:sectPr w:rsidR="007A2E07" w:rsidRPr="007A2E07" w:rsidSect="00777BE8">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972" w:rsidRDefault="00E83972" w:rsidP="008451C4">
      <w:pPr>
        <w:spacing w:after="0" w:line="240" w:lineRule="auto"/>
      </w:pPr>
      <w:r>
        <w:separator/>
      </w:r>
    </w:p>
  </w:endnote>
  <w:endnote w:type="continuationSeparator" w:id="0">
    <w:p w:rsidR="00E83972" w:rsidRDefault="00E83972" w:rsidP="00845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021931"/>
      <w:docPartObj>
        <w:docPartGallery w:val="Page Numbers (Bottom of Page)"/>
        <w:docPartUnique/>
      </w:docPartObj>
    </w:sdtPr>
    <w:sdtContent>
      <w:p w:rsidR="001F1B96" w:rsidRDefault="004A2E49">
        <w:pPr>
          <w:pStyle w:val="Piedepgina"/>
          <w:jc w:val="right"/>
        </w:pPr>
        <w:r w:rsidRPr="004A2E49">
          <w:fldChar w:fldCharType="begin"/>
        </w:r>
        <w:r w:rsidR="001F1B96">
          <w:instrText>PAGE   \* MERGEFORMAT</w:instrText>
        </w:r>
        <w:r w:rsidRPr="004A2E49">
          <w:fldChar w:fldCharType="separate"/>
        </w:r>
        <w:r w:rsidR="00A61110" w:rsidRPr="00A61110">
          <w:rPr>
            <w:noProof/>
            <w:lang w:val="es-ES"/>
          </w:rPr>
          <w:t>1</w:t>
        </w:r>
        <w:r>
          <w:rPr>
            <w:noProof/>
            <w:lang w:val="es-ES"/>
          </w:rPr>
          <w:fldChar w:fldCharType="end"/>
        </w:r>
      </w:p>
    </w:sdtContent>
  </w:sdt>
  <w:p w:rsidR="001F1B96" w:rsidRDefault="001F1B9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972" w:rsidRDefault="00E83972" w:rsidP="008451C4">
      <w:pPr>
        <w:spacing w:after="0" w:line="240" w:lineRule="auto"/>
      </w:pPr>
      <w:r>
        <w:separator/>
      </w:r>
    </w:p>
  </w:footnote>
  <w:footnote w:type="continuationSeparator" w:id="0">
    <w:p w:rsidR="00E83972" w:rsidRDefault="00E83972" w:rsidP="008451C4">
      <w:pPr>
        <w:spacing w:after="0" w:line="240" w:lineRule="auto"/>
      </w:pPr>
      <w:r>
        <w:continuationSeparator/>
      </w:r>
    </w:p>
  </w:footnote>
  <w:footnote w:id="1">
    <w:p w:rsidR="001F1B96" w:rsidRDefault="001F1B96">
      <w:pPr>
        <w:pStyle w:val="Textonotapie"/>
      </w:pPr>
      <w:r>
        <w:rPr>
          <w:rStyle w:val="Refdenotaalpie"/>
        </w:rPr>
        <w:footnoteRef/>
      </w:r>
      <w:r>
        <w:t xml:space="preserve"> Los autores ocupan los siguientes cargos en el Museo de Arte Moderno de Buenos Aires:</w:t>
      </w:r>
    </w:p>
    <w:p w:rsidR="001F1B96" w:rsidRDefault="001F1B96">
      <w:pPr>
        <w:pStyle w:val="Textonotapie"/>
      </w:pPr>
      <w:r>
        <w:t>Javier Villa, Curador de Arte Contemporáneo</w:t>
      </w:r>
    </w:p>
    <w:p w:rsidR="001F1B96" w:rsidRDefault="001F1B96">
      <w:pPr>
        <w:pStyle w:val="Textonotapie"/>
      </w:pPr>
      <w:r>
        <w:t xml:space="preserve">Sofía </w:t>
      </w:r>
      <w:proofErr w:type="spellStart"/>
      <w:r>
        <w:t>Dourron</w:t>
      </w:r>
      <w:proofErr w:type="spellEnd"/>
      <w:r>
        <w:t>, Asistente Curatorial</w:t>
      </w:r>
    </w:p>
    <w:p w:rsidR="001F1B96" w:rsidRDefault="001F1B96">
      <w:pPr>
        <w:pStyle w:val="Textonotapie"/>
      </w:pPr>
      <w:r>
        <w:t xml:space="preserve">Iván </w:t>
      </w:r>
      <w:proofErr w:type="spellStart"/>
      <w:r>
        <w:t>Rosler</w:t>
      </w:r>
      <w:proofErr w:type="spellEnd"/>
      <w:r>
        <w:t>, Jefe de Diseño y Producción de Exposiciones</w:t>
      </w:r>
    </w:p>
    <w:p w:rsidR="001F1B96" w:rsidRDefault="001F1B96">
      <w:pPr>
        <w:pStyle w:val="Textonotapie"/>
      </w:pPr>
      <w:r>
        <w:t xml:space="preserve">Almendra </w:t>
      </w:r>
      <w:proofErr w:type="spellStart"/>
      <w:r>
        <w:t>Vilela</w:t>
      </w:r>
      <w:proofErr w:type="spellEnd"/>
      <w:r>
        <w:t>, Coordinadora de Producción</w:t>
      </w:r>
    </w:p>
    <w:p w:rsidR="001F1B96" w:rsidRDefault="001F1B96">
      <w:pPr>
        <w:pStyle w:val="Textonotapie"/>
      </w:pPr>
      <w:r>
        <w:t>Agustina Vizcarra, Asistente de Producción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D3D"/>
    <w:multiLevelType w:val="hybridMultilevel"/>
    <w:tmpl w:val="77BE17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2F24008"/>
    <w:multiLevelType w:val="hybridMultilevel"/>
    <w:tmpl w:val="93A0F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A1F53"/>
    <w:multiLevelType w:val="hybridMultilevel"/>
    <w:tmpl w:val="F66AD9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3974D12"/>
    <w:multiLevelType w:val="hybridMultilevel"/>
    <w:tmpl w:val="EFD674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B9A1F8F"/>
    <w:multiLevelType w:val="hybridMultilevel"/>
    <w:tmpl w:val="FE3A8F5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FA21797"/>
    <w:multiLevelType w:val="hybridMultilevel"/>
    <w:tmpl w:val="472601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trackRevisions/>
  <w:defaultTabStop w:val="708"/>
  <w:hyphenationZone w:val="425"/>
  <w:characterSpacingControl w:val="doNotCompress"/>
  <w:footnotePr>
    <w:footnote w:id="-1"/>
    <w:footnote w:id="0"/>
  </w:footnotePr>
  <w:endnotePr>
    <w:endnote w:id="-1"/>
    <w:endnote w:id="0"/>
  </w:endnotePr>
  <w:compat>
    <w:useFELayout/>
  </w:compat>
  <w:rsids>
    <w:rsidRoot w:val="00690AF9"/>
    <w:rsid w:val="00014B0F"/>
    <w:rsid w:val="00024847"/>
    <w:rsid w:val="000345FD"/>
    <w:rsid w:val="0004220C"/>
    <w:rsid w:val="00060428"/>
    <w:rsid w:val="00074B22"/>
    <w:rsid w:val="00077E60"/>
    <w:rsid w:val="000B254E"/>
    <w:rsid w:val="000B4942"/>
    <w:rsid w:val="000C526A"/>
    <w:rsid w:val="000E57A7"/>
    <w:rsid w:val="000E7703"/>
    <w:rsid w:val="00125277"/>
    <w:rsid w:val="00145236"/>
    <w:rsid w:val="001648EC"/>
    <w:rsid w:val="00166A8F"/>
    <w:rsid w:val="00181E4D"/>
    <w:rsid w:val="00196C47"/>
    <w:rsid w:val="001B2E16"/>
    <w:rsid w:val="001C20AE"/>
    <w:rsid w:val="001C2433"/>
    <w:rsid w:val="001C311B"/>
    <w:rsid w:val="001F1B96"/>
    <w:rsid w:val="001F4546"/>
    <w:rsid w:val="00210182"/>
    <w:rsid w:val="00220828"/>
    <w:rsid w:val="00223BD7"/>
    <w:rsid w:val="00233A92"/>
    <w:rsid w:val="00257198"/>
    <w:rsid w:val="002A1924"/>
    <w:rsid w:val="002A19EB"/>
    <w:rsid w:val="002C0212"/>
    <w:rsid w:val="002E331B"/>
    <w:rsid w:val="002F73BA"/>
    <w:rsid w:val="00300D18"/>
    <w:rsid w:val="00303988"/>
    <w:rsid w:val="003078C2"/>
    <w:rsid w:val="00345185"/>
    <w:rsid w:val="0035522E"/>
    <w:rsid w:val="00391AD6"/>
    <w:rsid w:val="003B1BE7"/>
    <w:rsid w:val="003D0622"/>
    <w:rsid w:val="003E59DD"/>
    <w:rsid w:val="004211F8"/>
    <w:rsid w:val="004379A2"/>
    <w:rsid w:val="0045698D"/>
    <w:rsid w:val="00456CCF"/>
    <w:rsid w:val="0049020B"/>
    <w:rsid w:val="004A2E49"/>
    <w:rsid w:val="004B5615"/>
    <w:rsid w:val="004B61F0"/>
    <w:rsid w:val="004B764E"/>
    <w:rsid w:val="004C1BAF"/>
    <w:rsid w:val="004C7A87"/>
    <w:rsid w:val="004C7E8F"/>
    <w:rsid w:val="004D664F"/>
    <w:rsid w:val="004E2016"/>
    <w:rsid w:val="004F34CD"/>
    <w:rsid w:val="004F5854"/>
    <w:rsid w:val="005126DC"/>
    <w:rsid w:val="00551C64"/>
    <w:rsid w:val="00557768"/>
    <w:rsid w:val="00573D4E"/>
    <w:rsid w:val="005849DA"/>
    <w:rsid w:val="005C3FF5"/>
    <w:rsid w:val="005C62B6"/>
    <w:rsid w:val="005D2C9D"/>
    <w:rsid w:val="005D6A63"/>
    <w:rsid w:val="005E1978"/>
    <w:rsid w:val="005E4286"/>
    <w:rsid w:val="005E7348"/>
    <w:rsid w:val="005F1073"/>
    <w:rsid w:val="005F3690"/>
    <w:rsid w:val="006026CE"/>
    <w:rsid w:val="00633CD4"/>
    <w:rsid w:val="00635122"/>
    <w:rsid w:val="00647949"/>
    <w:rsid w:val="006627D4"/>
    <w:rsid w:val="00666F5B"/>
    <w:rsid w:val="006706A3"/>
    <w:rsid w:val="0068038C"/>
    <w:rsid w:val="00690AF9"/>
    <w:rsid w:val="0069541D"/>
    <w:rsid w:val="006B1479"/>
    <w:rsid w:val="006B7EA8"/>
    <w:rsid w:val="006C75F8"/>
    <w:rsid w:val="006E0725"/>
    <w:rsid w:val="006E0F64"/>
    <w:rsid w:val="006E2F72"/>
    <w:rsid w:val="00702513"/>
    <w:rsid w:val="00702B37"/>
    <w:rsid w:val="0070589C"/>
    <w:rsid w:val="007060F6"/>
    <w:rsid w:val="00713338"/>
    <w:rsid w:val="00721C6E"/>
    <w:rsid w:val="00732CEF"/>
    <w:rsid w:val="0074125E"/>
    <w:rsid w:val="00776083"/>
    <w:rsid w:val="007761F7"/>
    <w:rsid w:val="00777BE8"/>
    <w:rsid w:val="0078323E"/>
    <w:rsid w:val="007A2E07"/>
    <w:rsid w:val="007B470C"/>
    <w:rsid w:val="007D2434"/>
    <w:rsid w:val="008060E6"/>
    <w:rsid w:val="00810DC9"/>
    <w:rsid w:val="00822D0C"/>
    <w:rsid w:val="00834141"/>
    <w:rsid w:val="00844B5D"/>
    <w:rsid w:val="008451C4"/>
    <w:rsid w:val="00846885"/>
    <w:rsid w:val="00853543"/>
    <w:rsid w:val="0088054C"/>
    <w:rsid w:val="008867CC"/>
    <w:rsid w:val="00890237"/>
    <w:rsid w:val="008A71D9"/>
    <w:rsid w:val="008C7386"/>
    <w:rsid w:val="008D7FA8"/>
    <w:rsid w:val="008F2A2F"/>
    <w:rsid w:val="009240D5"/>
    <w:rsid w:val="00932101"/>
    <w:rsid w:val="0095715D"/>
    <w:rsid w:val="0096466B"/>
    <w:rsid w:val="009779CC"/>
    <w:rsid w:val="00977E8C"/>
    <w:rsid w:val="00982E69"/>
    <w:rsid w:val="009911D7"/>
    <w:rsid w:val="009A1790"/>
    <w:rsid w:val="009C7ED3"/>
    <w:rsid w:val="009D5E54"/>
    <w:rsid w:val="00A05720"/>
    <w:rsid w:val="00A251FD"/>
    <w:rsid w:val="00A60379"/>
    <w:rsid w:val="00A61110"/>
    <w:rsid w:val="00A64BFE"/>
    <w:rsid w:val="00A7236D"/>
    <w:rsid w:val="00A96915"/>
    <w:rsid w:val="00AD3A4E"/>
    <w:rsid w:val="00AD6545"/>
    <w:rsid w:val="00AF2D4E"/>
    <w:rsid w:val="00AF4D3F"/>
    <w:rsid w:val="00B03D1C"/>
    <w:rsid w:val="00B318F5"/>
    <w:rsid w:val="00B31A28"/>
    <w:rsid w:val="00B46111"/>
    <w:rsid w:val="00B50E51"/>
    <w:rsid w:val="00B53A35"/>
    <w:rsid w:val="00B619D3"/>
    <w:rsid w:val="00B8323A"/>
    <w:rsid w:val="00BB4B66"/>
    <w:rsid w:val="00BC0FBD"/>
    <w:rsid w:val="00BC138E"/>
    <w:rsid w:val="00BC18E3"/>
    <w:rsid w:val="00BC26F3"/>
    <w:rsid w:val="00BC4B3A"/>
    <w:rsid w:val="00BD0819"/>
    <w:rsid w:val="00BE531D"/>
    <w:rsid w:val="00BF0172"/>
    <w:rsid w:val="00BF5698"/>
    <w:rsid w:val="00C16A42"/>
    <w:rsid w:val="00C50E13"/>
    <w:rsid w:val="00C60074"/>
    <w:rsid w:val="00C74A47"/>
    <w:rsid w:val="00C851C5"/>
    <w:rsid w:val="00C9125F"/>
    <w:rsid w:val="00C9763D"/>
    <w:rsid w:val="00CB4914"/>
    <w:rsid w:val="00CB63CD"/>
    <w:rsid w:val="00CC0FE3"/>
    <w:rsid w:val="00CD7626"/>
    <w:rsid w:val="00CD7ACD"/>
    <w:rsid w:val="00CE7031"/>
    <w:rsid w:val="00D12C0C"/>
    <w:rsid w:val="00D43C06"/>
    <w:rsid w:val="00D443C0"/>
    <w:rsid w:val="00D50065"/>
    <w:rsid w:val="00D90CD2"/>
    <w:rsid w:val="00D94384"/>
    <w:rsid w:val="00D943C4"/>
    <w:rsid w:val="00DC06B8"/>
    <w:rsid w:val="00DE3925"/>
    <w:rsid w:val="00E1461C"/>
    <w:rsid w:val="00E157E9"/>
    <w:rsid w:val="00E228EA"/>
    <w:rsid w:val="00E3254A"/>
    <w:rsid w:val="00E37D32"/>
    <w:rsid w:val="00E62007"/>
    <w:rsid w:val="00E70C97"/>
    <w:rsid w:val="00E83972"/>
    <w:rsid w:val="00EA27A1"/>
    <w:rsid w:val="00EC045B"/>
    <w:rsid w:val="00EC0758"/>
    <w:rsid w:val="00EE1312"/>
    <w:rsid w:val="00F011EE"/>
    <w:rsid w:val="00F03E6C"/>
    <w:rsid w:val="00F15B62"/>
    <w:rsid w:val="00F20F0C"/>
    <w:rsid w:val="00F43B17"/>
    <w:rsid w:val="00F824A1"/>
    <w:rsid w:val="00F96A7C"/>
    <w:rsid w:val="00FA4347"/>
    <w:rsid w:val="00FE25C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0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822D0C"/>
    <w:pPr>
      <w:pBdr>
        <w:bottom w:val="single" w:sz="4" w:space="4" w:color="4F81BD" w:themeColor="accent1"/>
      </w:pBdr>
      <w:spacing w:before="200" w:after="280"/>
      <w:ind w:left="936" w:right="936"/>
    </w:pPr>
    <w:rPr>
      <w:rFonts w:ascii="Times New Roman" w:hAnsi="Times New Roman"/>
      <w:bCs/>
      <w:iCs/>
    </w:rPr>
  </w:style>
  <w:style w:type="character" w:customStyle="1" w:styleId="CitadestacadaCar">
    <w:name w:val="Cita destacada Car"/>
    <w:basedOn w:val="Fuentedeprrafopredeter"/>
    <w:link w:val="Citadestacada"/>
    <w:uiPriority w:val="30"/>
    <w:rsid w:val="00822D0C"/>
    <w:rPr>
      <w:rFonts w:ascii="Times New Roman" w:hAnsi="Times New Roman"/>
      <w:bCs/>
      <w:iCs/>
    </w:rPr>
  </w:style>
  <w:style w:type="paragraph" w:styleId="NormalWeb">
    <w:name w:val="Normal (Web)"/>
    <w:basedOn w:val="Normal"/>
    <w:uiPriority w:val="99"/>
    <w:semiHidden/>
    <w:unhideWhenUsed/>
    <w:rsid w:val="00F15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F15B62"/>
  </w:style>
  <w:style w:type="paragraph" w:customStyle="1" w:styleId="Normal1">
    <w:name w:val="Normal1"/>
    <w:rsid w:val="000B4942"/>
    <w:rPr>
      <w:rFonts w:ascii="Calibri" w:eastAsia="Calibri" w:hAnsi="Calibri" w:cs="Calibri"/>
      <w:color w:val="000000"/>
    </w:rPr>
  </w:style>
  <w:style w:type="character" w:styleId="Refdecomentario">
    <w:name w:val="annotation reference"/>
    <w:basedOn w:val="Fuentedeprrafopredeter"/>
    <w:uiPriority w:val="99"/>
    <w:semiHidden/>
    <w:unhideWhenUsed/>
    <w:rsid w:val="00391AD6"/>
    <w:rPr>
      <w:sz w:val="16"/>
      <w:szCs w:val="16"/>
    </w:rPr>
  </w:style>
  <w:style w:type="paragraph" w:styleId="Textocomentario">
    <w:name w:val="annotation text"/>
    <w:basedOn w:val="Normal"/>
    <w:link w:val="TextocomentarioCar"/>
    <w:uiPriority w:val="99"/>
    <w:semiHidden/>
    <w:unhideWhenUsed/>
    <w:rsid w:val="00391AD6"/>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semiHidden/>
    <w:rsid w:val="00391AD6"/>
    <w:rPr>
      <w:sz w:val="20"/>
      <w:szCs w:val="20"/>
      <w:lang w:val="es-ES_tradnl"/>
    </w:rPr>
  </w:style>
  <w:style w:type="paragraph" w:styleId="Textodeglobo">
    <w:name w:val="Balloon Text"/>
    <w:basedOn w:val="Normal"/>
    <w:link w:val="TextodegloboCar"/>
    <w:uiPriority w:val="99"/>
    <w:semiHidden/>
    <w:unhideWhenUsed/>
    <w:rsid w:val="00391A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AD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1F4546"/>
    <w:rPr>
      <w:b/>
      <w:bCs/>
      <w:lang w:val="es-AR"/>
    </w:rPr>
  </w:style>
  <w:style w:type="character" w:customStyle="1" w:styleId="AsuntodelcomentarioCar">
    <w:name w:val="Asunto del comentario Car"/>
    <w:basedOn w:val="TextocomentarioCar"/>
    <w:link w:val="Asuntodelcomentario"/>
    <w:uiPriority w:val="99"/>
    <w:semiHidden/>
    <w:rsid w:val="001F4546"/>
    <w:rPr>
      <w:b/>
      <w:bCs/>
      <w:sz w:val="20"/>
      <w:szCs w:val="20"/>
      <w:lang w:val="es-ES_tradnl"/>
    </w:rPr>
  </w:style>
  <w:style w:type="paragraph" w:styleId="Prrafodelista">
    <w:name w:val="List Paragraph"/>
    <w:basedOn w:val="Normal"/>
    <w:uiPriority w:val="34"/>
    <w:qFormat/>
    <w:rsid w:val="00BC26F3"/>
    <w:pPr>
      <w:ind w:left="720"/>
      <w:contextualSpacing/>
    </w:pPr>
  </w:style>
  <w:style w:type="paragraph" w:styleId="Encabezado">
    <w:name w:val="header"/>
    <w:basedOn w:val="Normal"/>
    <w:link w:val="EncabezadoCar"/>
    <w:uiPriority w:val="99"/>
    <w:unhideWhenUsed/>
    <w:rsid w:val="00845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51C4"/>
  </w:style>
  <w:style w:type="paragraph" w:styleId="Piedepgina">
    <w:name w:val="footer"/>
    <w:basedOn w:val="Normal"/>
    <w:link w:val="PiedepginaCar"/>
    <w:uiPriority w:val="99"/>
    <w:unhideWhenUsed/>
    <w:rsid w:val="00845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51C4"/>
  </w:style>
  <w:style w:type="paragraph" w:styleId="Textonotapie">
    <w:name w:val="footnote text"/>
    <w:basedOn w:val="Normal"/>
    <w:link w:val="TextonotapieCar"/>
    <w:uiPriority w:val="99"/>
    <w:semiHidden/>
    <w:unhideWhenUsed/>
    <w:rsid w:val="00BE53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531D"/>
    <w:rPr>
      <w:sz w:val="20"/>
      <w:szCs w:val="20"/>
    </w:rPr>
  </w:style>
  <w:style w:type="character" w:styleId="Refdenotaalpie">
    <w:name w:val="footnote reference"/>
    <w:basedOn w:val="Fuentedeprrafopredeter"/>
    <w:uiPriority w:val="99"/>
    <w:semiHidden/>
    <w:unhideWhenUsed/>
    <w:rsid w:val="00BE531D"/>
    <w:rPr>
      <w:vertAlign w:val="superscript"/>
    </w:rPr>
  </w:style>
</w:styles>
</file>

<file path=word/webSettings.xml><?xml version="1.0" encoding="utf-8"?>
<w:webSettings xmlns:r="http://schemas.openxmlformats.org/officeDocument/2006/relationships" xmlns:w="http://schemas.openxmlformats.org/wordprocessingml/2006/main">
  <w:divs>
    <w:div w:id="1103839557">
      <w:bodyDiv w:val="1"/>
      <w:marLeft w:val="0"/>
      <w:marRight w:val="0"/>
      <w:marTop w:val="0"/>
      <w:marBottom w:val="0"/>
      <w:divBdr>
        <w:top w:val="none" w:sz="0" w:space="0" w:color="auto"/>
        <w:left w:val="none" w:sz="0" w:space="0" w:color="auto"/>
        <w:bottom w:val="none" w:sz="0" w:space="0" w:color="auto"/>
        <w:right w:val="none" w:sz="0" w:space="0" w:color="auto"/>
      </w:divBdr>
    </w:div>
    <w:div w:id="1193111234">
      <w:bodyDiv w:val="1"/>
      <w:marLeft w:val="0"/>
      <w:marRight w:val="0"/>
      <w:marTop w:val="0"/>
      <w:marBottom w:val="0"/>
      <w:divBdr>
        <w:top w:val="none" w:sz="0" w:space="0" w:color="auto"/>
        <w:left w:val="none" w:sz="0" w:space="0" w:color="auto"/>
        <w:bottom w:val="none" w:sz="0" w:space="0" w:color="auto"/>
        <w:right w:val="none" w:sz="0" w:space="0" w:color="auto"/>
      </w:divBdr>
    </w:div>
    <w:div w:id="1362121621">
      <w:bodyDiv w:val="1"/>
      <w:marLeft w:val="0"/>
      <w:marRight w:val="0"/>
      <w:marTop w:val="0"/>
      <w:marBottom w:val="0"/>
      <w:divBdr>
        <w:top w:val="none" w:sz="0" w:space="0" w:color="auto"/>
        <w:left w:val="none" w:sz="0" w:space="0" w:color="auto"/>
        <w:bottom w:val="none" w:sz="0" w:space="0" w:color="auto"/>
        <w:right w:val="none" w:sz="0" w:space="0" w:color="auto"/>
      </w:divBdr>
      <w:divsChild>
        <w:div w:id="2029791700">
          <w:marLeft w:val="0"/>
          <w:marRight w:val="0"/>
          <w:marTop w:val="0"/>
          <w:marBottom w:val="0"/>
          <w:divBdr>
            <w:top w:val="none" w:sz="0" w:space="0" w:color="auto"/>
            <w:left w:val="none" w:sz="0" w:space="0" w:color="auto"/>
            <w:bottom w:val="none" w:sz="0" w:space="0" w:color="auto"/>
            <w:right w:val="none" w:sz="0" w:space="0" w:color="auto"/>
          </w:divBdr>
        </w:div>
        <w:div w:id="1136071452">
          <w:marLeft w:val="0"/>
          <w:marRight w:val="0"/>
          <w:marTop w:val="0"/>
          <w:marBottom w:val="0"/>
          <w:divBdr>
            <w:top w:val="none" w:sz="0" w:space="0" w:color="auto"/>
            <w:left w:val="none" w:sz="0" w:space="0" w:color="auto"/>
            <w:bottom w:val="none" w:sz="0" w:space="0" w:color="auto"/>
            <w:right w:val="none" w:sz="0" w:space="0" w:color="auto"/>
          </w:divBdr>
        </w:div>
        <w:div w:id="516887021">
          <w:marLeft w:val="0"/>
          <w:marRight w:val="0"/>
          <w:marTop w:val="0"/>
          <w:marBottom w:val="0"/>
          <w:divBdr>
            <w:top w:val="none" w:sz="0" w:space="0" w:color="auto"/>
            <w:left w:val="none" w:sz="0" w:space="0" w:color="auto"/>
            <w:bottom w:val="none" w:sz="0" w:space="0" w:color="auto"/>
            <w:right w:val="none" w:sz="0" w:space="0" w:color="auto"/>
          </w:divBdr>
        </w:div>
        <w:div w:id="1112675762">
          <w:marLeft w:val="0"/>
          <w:marRight w:val="0"/>
          <w:marTop w:val="0"/>
          <w:marBottom w:val="0"/>
          <w:divBdr>
            <w:top w:val="none" w:sz="0" w:space="0" w:color="auto"/>
            <w:left w:val="none" w:sz="0" w:space="0" w:color="auto"/>
            <w:bottom w:val="none" w:sz="0" w:space="0" w:color="auto"/>
            <w:right w:val="none" w:sz="0" w:space="0" w:color="auto"/>
          </w:divBdr>
        </w:div>
        <w:div w:id="1273587331">
          <w:marLeft w:val="0"/>
          <w:marRight w:val="0"/>
          <w:marTop w:val="0"/>
          <w:marBottom w:val="0"/>
          <w:divBdr>
            <w:top w:val="none" w:sz="0" w:space="0" w:color="auto"/>
            <w:left w:val="none" w:sz="0" w:space="0" w:color="auto"/>
            <w:bottom w:val="none" w:sz="0" w:space="0" w:color="auto"/>
            <w:right w:val="none" w:sz="0" w:space="0" w:color="auto"/>
          </w:divBdr>
        </w:div>
        <w:div w:id="1143424864">
          <w:marLeft w:val="0"/>
          <w:marRight w:val="0"/>
          <w:marTop w:val="0"/>
          <w:marBottom w:val="0"/>
          <w:divBdr>
            <w:top w:val="none" w:sz="0" w:space="0" w:color="auto"/>
            <w:left w:val="none" w:sz="0" w:space="0" w:color="auto"/>
            <w:bottom w:val="none" w:sz="0" w:space="0" w:color="auto"/>
            <w:right w:val="none" w:sz="0" w:space="0" w:color="auto"/>
          </w:divBdr>
        </w:div>
        <w:div w:id="1252005027">
          <w:marLeft w:val="0"/>
          <w:marRight w:val="0"/>
          <w:marTop w:val="0"/>
          <w:marBottom w:val="0"/>
          <w:divBdr>
            <w:top w:val="none" w:sz="0" w:space="0" w:color="auto"/>
            <w:left w:val="none" w:sz="0" w:space="0" w:color="auto"/>
            <w:bottom w:val="none" w:sz="0" w:space="0" w:color="auto"/>
            <w:right w:val="none" w:sz="0" w:space="0" w:color="auto"/>
          </w:divBdr>
        </w:div>
        <w:div w:id="783618518">
          <w:marLeft w:val="0"/>
          <w:marRight w:val="0"/>
          <w:marTop w:val="0"/>
          <w:marBottom w:val="0"/>
          <w:divBdr>
            <w:top w:val="none" w:sz="0" w:space="0" w:color="auto"/>
            <w:left w:val="none" w:sz="0" w:space="0" w:color="auto"/>
            <w:bottom w:val="none" w:sz="0" w:space="0" w:color="auto"/>
            <w:right w:val="none" w:sz="0" w:space="0" w:color="auto"/>
          </w:divBdr>
        </w:div>
        <w:div w:id="1013071545">
          <w:marLeft w:val="0"/>
          <w:marRight w:val="0"/>
          <w:marTop w:val="0"/>
          <w:marBottom w:val="0"/>
          <w:divBdr>
            <w:top w:val="none" w:sz="0" w:space="0" w:color="auto"/>
            <w:left w:val="none" w:sz="0" w:space="0" w:color="auto"/>
            <w:bottom w:val="none" w:sz="0" w:space="0" w:color="auto"/>
            <w:right w:val="none" w:sz="0" w:space="0" w:color="auto"/>
          </w:divBdr>
        </w:div>
        <w:div w:id="1564946876">
          <w:marLeft w:val="0"/>
          <w:marRight w:val="0"/>
          <w:marTop w:val="0"/>
          <w:marBottom w:val="0"/>
          <w:divBdr>
            <w:top w:val="none" w:sz="0" w:space="0" w:color="auto"/>
            <w:left w:val="none" w:sz="0" w:space="0" w:color="auto"/>
            <w:bottom w:val="none" w:sz="0" w:space="0" w:color="auto"/>
            <w:right w:val="none" w:sz="0" w:space="0" w:color="auto"/>
          </w:divBdr>
        </w:div>
        <w:div w:id="41368642">
          <w:marLeft w:val="0"/>
          <w:marRight w:val="0"/>
          <w:marTop w:val="0"/>
          <w:marBottom w:val="0"/>
          <w:divBdr>
            <w:top w:val="none" w:sz="0" w:space="0" w:color="auto"/>
            <w:left w:val="none" w:sz="0" w:space="0" w:color="auto"/>
            <w:bottom w:val="none" w:sz="0" w:space="0" w:color="auto"/>
            <w:right w:val="none" w:sz="0" w:space="0" w:color="auto"/>
          </w:divBdr>
        </w:div>
      </w:divsChild>
    </w:div>
    <w:div w:id="147089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141CB-7A29-4172-B381-36594680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3719</Words>
  <Characters>20456</Characters>
  <Application>Microsoft Office Word</Application>
  <DocSecurity>0</DocSecurity>
  <Lines>170</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24127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VictoriaComunicacion</cp:lastModifiedBy>
  <cp:revision>6</cp:revision>
  <cp:lastPrinted>2015-09-02T09:45:00Z</cp:lastPrinted>
  <dcterms:created xsi:type="dcterms:W3CDTF">2015-09-04T18:51:00Z</dcterms:created>
  <dcterms:modified xsi:type="dcterms:W3CDTF">2016-02-23T19:44:00Z</dcterms:modified>
</cp:coreProperties>
</file>