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4C" w:rsidRDefault="00A1004C" w:rsidP="00A1004C">
      <w:pPr>
        <w:autoSpaceDE w:val="0"/>
        <w:autoSpaceDN w:val="0"/>
        <w:adjustRightInd w:val="0"/>
        <w:spacing w:before="240" w:after="240" w:line="240" w:lineRule="auto"/>
        <w:jc w:val="center"/>
        <w:rPr>
          <w:rFonts w:ascii="Arial" w:hAnsi="Arial" w:cs="Arial"/>
          <w:b/>
          <w:bCs/>
        </w:rPr>
      </w:pPr>
      <w:r>
        <w:rPr>
          <w:rFonts w:ascii="Arial" w:hAnsi="Arial" w:cs="Arial"/>
          <w:b/>
          <w:bCs/>
        </w:rPr>
        <w:t>PRÁCTICAS PROFESIONALIZANTES</w:t>
      </w:r>
    </w:p>
    <w:p w:rsidR="00A1004C" w:rsidRDefault="00A1004C" w:rsidP="00A1004C">
      <w:pPr>
        <w:autoSpaceDE w:val="0"/>
        <w:autoSpaceDN w:val="0"/>
        <w:adjustRightInd w:val="0"/>
        <w:spacing w:before="240" w:after="240" w:line="240" w:lineRule="auto"/>
        <w:jc w:val="center"/>
        <w:rPr>
          <w:rFonts w:ascii="Arial" w:hAnsi="Arial" w:cs="Arial"/>
          <w:b/>
          <w:bCs/>
        </w:rPr>
      </w:pPr>
      <w:r>
        <w:rPr>
          <w:rFonts w:ascii="Arial" w:hAnsi="Arial" w:cs="Arial"/>
          <w:b/>
          <w:bCs/>
        </w:rPr>
        <w:t>PREGUNTAS FRECUENTES</w:t>
      </w:r>
    </w:p>
    <w:p w:rsidR="00A1004C" w:rsidRDefault="00A1004C" w:rsidP="00A1004C">
      <w:pPr>
        <w:autoSpaceDE w:val="0"/>
        <w:autoSpaceDN w:val="0"/>
        <w:adjustRightInd w:val="0"/>
        <w:spacing w:before="240" w:after="240" w:line="240" w:lineRule="auto"/>
        <w:jc w:val="center"/>
        <w:rPr>
          <w:rFonts w:ascii="Arial" w:hAnsi="Arial" w:cs="Arial"/>
          <w:b/>
          <w:bCs/>
        </w:rPr>
      </w:pPr>
    </w:p>
    <w:p w:rsidR="00B85BAB" w:rsidRPr="00C97EFB" w:rsidRDefault="00B85BAB" w:rsidP="00C97EFB">
      <w:pPr>
        <w:autoSpaceDE w:val="0"/>
        <w:autoSpaceDN w:val="0"/>
        <w:adjustRightInd w:val="0"/>
        <w:spacing w:before="240" w:after="240" w:line="240" w:lineRule="auto"/>
        <w:jc w:val="both"/>
        <w:rPr>
          <w:rFonts w:ascii="Arial" w:hAnsi="Arial" w:cs="Arial"/>
          <w:b/>
          <w:bCs/>
        </w:rPr>
      </w:pPr>
      <w:r w:rsidRPr="00C97EFB">
        <w:rPr>
          <w:rFonts w:ascii="Arial" w:hAnsi="Arial" w:cs="Arial"/>
          <w:b/>
          <w:bCs/>
        </w:rPr>
        <w:t xml:space="preserve">¿Qué son las Prácticas </w:t>
      </w:r>
      <w:proofErr w:type="spellStart"/>
      <w:r w:rsidRPr="00C97EFB">
        <w:rPr>
          <w:rFonts w:ascii="Arial" w:hAnsi="Arial" w:cs="Arial"/>
          <w:b/>
          <w:bCs/>
        </w:rPr>
        <w:t>Profesionalizantes</w:t>
      </w:r>
      <w:proofErr w:type="spellEnd"/>
      <w:r w:rsidRPr="00C97EFB">
        <w:rPr>
          <w:rFonts w:ascii="Arial" w:hAnsi="Arial" w:cs="Arial"/>
          <w:b/>
          <w:bCs/>
        </w:rPr>
        <w:t>?</w:t>
      </w:r>
    </w:p>
    <w:p w:rsidR="00B85BAB" w:rsidRPr="00C97EFB" w:rsidRDefault="00B85BAB" w:rsidP="00C97EFB">
      <w:pPr>
        <w:spacing w:before="240" w:after="240" w:line="240" w:lineRule="auto"/>
        <w:jc w:val="both"/>
        <w:rPr>
          <w:rFonts w:ascii="Arial" w:hAnsi="Arial" w:cs="Arial"/>
        </w:rPr>
      </w:pPr>
      <w:r w:rsidRPr="00C97EFB">
        <w:rPr>
          <w:rFonts w:ascii="Arial" w:hAnsi="Arial" w:cs="Arial"/>
          <w:lang w:eastAsia="es-AR"/>
        </w:rPr>
        <w:t xml:space="preserve">Las prácticas </w:t>
      </w:r>
      <w:proofErr w:type="spellStart"/>
      <w:r w:rsidRPr="00C97EFB">
        <w:rPr>
          <w:rFonts w:ascii="Arial" w:hAnsi="Arial" w:cs="Arial"/>
          <w:lang w:eastAsia="es-AR"/>
        </w:rPr>
        <w:t>profesionalizantes</w:t>
      </w:r>
      <w:proofErr w:type="spellEnd"/>
      <w:r w:rsidRPr="00C97EFB">
        <w:rPr>
          <w:rFonts w:ascii="Arial" w:hAnsi="Arial" w:cs="Arial"/>
          <w:lang w:eastAsia="es-AR"/>
        </w:rPr>
        <w:t xml:space="preserve"> se constituyen como aquellas estrategias y actividades formativas que, como parte de la propuesta curricular, tienen como propósito que los estudiantes consoliden, integren y/o amplíen las capacidades y saberes que se corresponden con el perfil profesional en el que se están formando. </w:t>
      </w:r>
      <w:r w:rsidRPr="00C97EFB">
        <w:rPr>
          <w:rFonts w:ascii="Arial" w:hAnsi="Arial" w:cs="Arial"/>
        </w:rPr>
        <w:t xml:space="preserve">De esta manera a partir de las Prácticas </w:t>
      </w:r>
      <w:proofErr w:type="spellStart"/>
      <w:r w:rsidRPr="00C97EFB">
        <w:rPr>
          <w:rFonts w:ascii="Arial" w:hAnsi="Arial" w:cs="Arial"/>
        </w:rPr>
        <w:t>Profesionalizantes</w:t>
      </w:r>
      <w:proofErr w:type="spellEnd"/>
      <w:r w:rsidRPr="00C97EFB">
        <w:rPr>
          <w:rFonts w:ascii="Arial" w:hAnsi="Arial" w:cs="Arial"/>
        </w:rPr>
        <w:t xml:space="preserve"> se busca generar nuevos formatos de enseñanza promoviendo en los estudiantes la construcción de aprendizajes significativos en los sectores profesionales. </w:t>
      </w:r>
    </w:p>
    <w:p w:rsidR="00B85BAB" w:rsidRPr="00C97EFB" w:rsidRDefault="00B85BAB" w:rsidP="00C97EFB">
      <w:pPr>
        <w:autoSpaceDE w:val="0"/>
        <w:autoSpaceDN w:val="0"/>
        <w:adjustRightInd w:val="0"/>
        <w:spacing w:before="240" w:after="240" w:line="240" w:lineRule="auto"/>
        <w:jc w:val="both"/>
        <w:rPr>
          <w:rFonts w:ascii="Arial" w:hAnsi="Arial" w:cs="Arial"/>
          <w:b/>
          <w:lang w:eastAsia="es-AR"/>
        </w:rPr>
      </w:pPr>
      <w:r w:rsidRPr="00C97EFB">
        <w:rPr>
          <w:rFonts w:ascii="Arial" w:hAnsi="Arial" w:cs="Arial"/>
          <w:b/>
          <w:lang w:eastAsia="es-AR"/>
        </w:rPr>
        <w:t xml:space="preserve">¿Dónde se desarrollan las </w:t>
      </w:r>
      <w:r w:rsidRPr="00C97EFB">
        <w:rPr>
          <w:rFonts w:ascii="Arial" w:hAnsi="Arial" w:cs="Arial"/>
          <w:b/>
          <w:bCs/>
        </w:rPr>
        <w:t xml:space="preserve">Prácticas </w:t>
      </w:r>
      <w:proofErr w:type="spellStart"/>
      <w:r w:rsidRPr="00C97EFB">
        <w:rPr>
          <w:rFonts w:ascii="Arial" w:hAnsi="Arial" w:cs="Arial"/>
          <w:b/>
          <w:bCs/>
        </w:rPr>
        <w:t>Profesionalizantes</w:t>
      </w:r>
      <w:proofErr w:type="spellEnd"/>
      <w:r w:rsidRPr="00C97EFB">
        <w:rPr>
          <w:rFonts w:ascii="Arial" w:hAnsi="Arial" w:cs="Arial"/>
          <w:b/>
          <w:lang w:eastAsia="es-AR"/>
        </w:rPr>
        <w:t>?</w:t>
      </w:r>
    </w:p>
    <w:p w:rsidR="00B85BAB" w:rsidRPr="00C97EFB" w:rsidRDefault="00B85BAB" w:rsidP="00C97EFB">
      <w:pPr>
        <w:spacing w:before="240" w:after="240" w:line="240" w:lineRule="auto"/>
        <w:jc w:val="both"/>
        <w:rPr>
          <w:rFonts w:ascii="Arial" w:hAnsi="Arial" w:cs="Arial"/>
        </w:rPr>
      </w:pPr>
      <w:r w:rsidRPr="00C97EFB">
        <w:rPr>
          <w:rFonts w:ascii="Arial" w:hAnsi="Arial" w:cs="Arial"/>
        </w:rPr>
        <w:t xml:space="preserve">Si bien las </w:t>
      </w:r>
      <w:r w:rsidRPr="00C97EFB">
        <w:rPr>
          <w:rFonts w:ascii="Arial" w:hAnsi="Arial" w:cs="Arial"/>
          <w:lang w:eastAsia="es-AR"/>
        </w:rPr>
        <w:t xml:space="preserve">prácticas </w:t>
      </w:r>
      <w:proofErr w:type="spellStart"/>
      <w:r w:rsidRPr="00C97EFB">
        <w:rPr>
          <w:rFonts w:ascii="Arial" w:hAnsi="Arial" w:cs="Arial"/>
          <w:lang w:eastAsia="es-AR"/>
        </w:rPr>
        <w:t>profesionalizantes</w:t>
      </w:r>
      <w:proofErr w:type="spellEnd"/>
      <w:r w:rsidRPr="00C97EFB">
        <w:rPr>
          <w:rFonts w:ascii="Arial" w:hAnsi="Arial" w:cs="Arial"/>
          <w:lang w:eastAsia="es-AR"/>
        </w:rPr>
        <w:t xml:space="preserve"> </w:t>
      </w:r>
      <w:r w:rsidRPr="00C97EFB">
        <w:rPr>
          <w:rFonts w:ascii="Arial" w:hAnsi="Arial" w:cs="Arial"/>
        </w:rPr>
        <w:t xml:space="preserve">son planificadas y organizadas por la institución educativa, pueden desarrollarse tanto dentro como fuera de la misma, pudiendo participar al efecto, entidades públicas, o privadas, o de la sociedad civil en general.  </w:t>
      </w:r>
    </w:p>
    <w:p w:rsidR="00583FC1" w:rsidRDefault="00583FC1" w:rsidP="00C97EFB">
      <w:pPr>
        <w:shd w:val="clear" w:color="auto" w:fill="FFFFFF"/>
        <w:spacing w:before="240" w:after="240" w:line="240" w:lineRule="auto"/>
        <w:jc w:val="both"/>
        <w:rPr>
          <w:rFonts w:ascii="Arial" w:hAnsi="Arial" w:cs="Arial"/>
          <w:bCs/>
          <w:lang w:eastAsia="es-AR"/>
        </w:rPr>
      </w:pPr>
      <w:r w:rsidRPr="00C97EFB">
        <w:rPr>
          <w:rFonts w:ascii="Arial" w:hAnsi="Arial" w:cs="Arial"/>
        </w:rPr>
        <w:t xml:space="preserve">Respecto de las Prácticas </w:t>
      </w:r>
      <w:proofErr w:type="spellStart"/>
      <w:r w:rsidR="005A6E45" w:rsidRPr="00C97EFB">
        <w:rPr>
          <w:rFonts w:ascii="Arial" w:hAnsi="Arial" w:cs="Arial"/>
          <w:lang w:eastAsia="es-AR"/>
        </w:rPr>
        <w:t>profesionalizantes</w:t>
      </w:r>
      <w:proofErr w:type="spellEnd"/>
      <w:r w:rsidR="005A6E45" w:rsidRPr="00C97EFB">
        <w:rPr>
          <w:rFonts w:ascii="Arial" w:hAnsi="Arial" w:cs="Arial"/>
          <w:lang w:eastAsia="es-AR"/>
        </w:rPr>
        <w:t xml:space="preserve"> </w:t>
      </w:r>
      <w:r w:rsidRPr="00C97EFB">
        <w:rPr>
          <w:rFonts w:ascii="Arial" w:hAnsi="Arial" w:cs="Arial"/>
        </w:rPr>
        <w:t xml:space="preserve">llevadas a cabo en la sede de entidades u organizaciones, los estudiantes </w:t>
      </w:r>
      <w:r w:rsidRPr="00C97EFB">
        <w:rPr>
          <w:rFonts w:ascii="Arial" w:hAnsi="Arial" w:cs="Arial"/>
          <w:bCs/>
          <w:lang w:eastAsia="es-AR"/>
        </w:rPr>
        <w:t xml:space="preserve">desarrollarán allí actividades formativas como parte de la propuesta curricular, a fin de consolidar, integrar y/o ampliar las capacidades y saberes relacionados al Perfil Profesional en el que se están formando. </w:t>
      </w:r>
      <w:r w:rsidR="005A6E45">
        <w:rPr>
          <w:rFonts w:ascii="Arial" w:hAnsi="Arial" w:cs="Arial"/>
          <w:bCs/>
          <w:lang w:eastAsia="es-AR"/>
        </w:rPr>
        <w:t xml:space="preserve"> </w:t>
      </w:r>
    </w:p>
    <w:p w:rsidR="005A6E45" w:rsidRPr="00C97EFB" w:rsidRDefault="005A6E45" w:rsidP="005A6E45">
      <w:pPr>
        <w:spacing w:before="240" w:after="240" w:line="240" w:lineRule="auto"/>
        <w:jc w:val="both"/>
        <w:rPr>
          <w:rFonts w:ascii="Arial" w:hAnsi="Arial" w:cs="Arial"/>
        </w:rPr>
      </w:pPr>
      <w:r w:rsidRPr="00C97EFB">
        <w:rPr>
          <w:rFonts w:ascii="Arial" w:hAnsi="Arial" w:cs="Arial"/>
          <w:b/>
        </w:rPr>
        <w:t>¿</w:t>
      </w:r>
      <w:r>
        <w:rPr>
          <w:rFonts w:ascii="Arial" w:hAnsi="Arial" w:cs="Arial"/>
          <w:b/>
        </w:rPr>
        <w:t>C</w:t>
      </w:r>
      <w:r w:rsidRPr="00C97EFB">
        <w:rPr>
          <w:rFonts w:ascii="Arial" w:hAnsi="Arial" w:cs="Arial"/>
          <w:b/>
        </w:rPr>
        <w:t>uál es la diferencia entre una</w:t>
      </w:r>
      <w:r w:rsidRPr="00C97EFB">
        <w:rPr>
          <w:rFonts w:ascii="Arial" w:hAnsi="Arial" w:cs="Arial"/>
        </w:rPr>
        <w:t xml:space="preserve"> </w:t>
      </w:r>
      <w:r w:rsidRPr="00C97EFB">
        <w:rPr>
          <w:rFonts w:ascii="Arial" w:hAnsi="Arial" w:cs="Arial"/>
          <w:b/>
          <w:bCs/>
        </w:rPr>
        <w:t xml:space="preserve">Práctica </w:t>
      </w:r>
      <w:proofErr w:type="spellStart"/>
      <w:r w:rsidRPr="00C97EFB">
        <w:rPr>
          <w:rFonts w:ascii="Arial" w:hAnsi="Arial" w:cs="Arial"/>
          <w:b/>
          <w:bCs/>
        </w:rPr>
        <w:t>Profesionalizante</w:t>
      </w:r>
      <w:proofErr w:type="spellEnd"/>
      <w:r w:rsidRPr="00C97EFB">
        <w:rPr>
          <w:rFonts w:ascii="Arial" w:hAnsi="Arial" w:cs="Arial"/>
          <w:b/>
          <w:bCs/>
        </w:rPr>
        <w:t xml:space="preserve"> y una Pasantía</w:t>
      </w:r>
      <w:r w:rsidRPr="00C97EFB">
        <w:rPr>
          <w:rFonts w:ascii="Arial" w:hAnsi="Arial" w:cs="Arial"/>
        </w:rPr>
        <w:t>?</w:t>
      </w:r>
    </w:p>
    <w:p w:rsidR="005A6E45" w:rsidRPr="00C97EFB" w:rsidRDefault="005A6E45" w:rsidP="005A6E45">
      <w:pPr>
        <w:spacing w:before="240" w:after="240" w:line="240" w:lineRule="auto"/>
        <w:jc w:val="both"/>
        <w:rPr>
          <w:rFonts w:ascii="Arial" w:hAnsi="Arial" w:cs="Arial"/>
          <w:shd w:val="clear" w:color="auto" w:fill="FFFFFF"/>
        </w:rPr>
      </w:pPr>
      <w:r w:rsidRPr="00C97EFB">
        <w:rPr>
          <w:rFonts w:ascii="Arial" w:hAnsi="Arial" w:cs="Arial"/>
          <w:shd w:val="clear" w:color="auto" w:fill="FFFFFF"/>
        </w:rPr>
        <w:t>La diferencia se centra especialmente en los siguientes dos puntos:</w:t>
      </w:r>
    </w:p>
    <w:p w:rsidR="00D10EF4" w:rsidRDefault="005A6E45" w:rsidP="005A6E45">
      <w:pPr>
        <w:pStyle w:val="Prrafodelista"/>
        <w:numPr>
          <w:ilvl w:val="0"/>
          <w:numId w:val="2"/>
        </w:numPr>
        <w:autoSpaceDE w:val="0"/>
        <w:autoSpaceDN w:val="0"/>
        <w:adjustRightInd w:val="0"/>
        <w:spacing w:before="240" w:after="240" w:line="240" w:lineRule="auto"/>
        <w:jc w:val="both"/>
        <w:rPr>
          <w:rFonts w:ascii="Arial" w:hAnsi="Arial" w:cs="Arial"/>
          <w:lang w:eastAsia="es-AR"/>
        </w:rPr>
      </w:pPr>
      <w:r w:rsidRPr="00C97EFB">
        <w:rPr>
          <w:rFonts w:ascii="Arial" w:hAnsi="Arial" w:cs="Arial"/>
          <w:u w:val="single"/>
        </w:rPr>
        <w:t>El régimen jurídico de la vinculación:</w:t>
      </w:r>
      <w:r w:rsidRPr="00C97EFB">
        <w:rPr>
          <w:rFonts w:ascii="Arial" w:hAnsi="Arial" w:cs="Arial"/>
        </w:rPr>
        <w:t xml:space="preserve"> </w:t>
      </w:r>
    </w:p>
    <w:p w:rsidR="005A6E45" w:rsidRDefault="005A6E45" w:rsidP="00D10EF4">
      <w:pPr>
        <w:pStyle w:val="Prrafodelista"/>
        <w:autoSpaceDE w:val="0"/>
        <w:autoSpaceDN w:val="0"/>
        <w:adjustRightInd w:val="0"/>
        <w:spacing w:before="240" w:after="240" w:line="240" w:lineRule="auto"/>
        <w:jc w:val="both"/>
        <w:rPr>
          <w:rFonts w:ascii="Arial" w:hAnsi="Arial" w:cs="Arial"/>
          <w:lang w:eastAsia="es-AR"/>
        </w:rPr>
      </w:pPr>
      <w:r>
        <w:rPr>
          <w:rFonts w:ascii="Arial" w:hAnsi="Arial" w:cs="Arial"/>
        </w:rPr>
        <w:t>A nivel nacional, m</w:t>
      </w:r>
      <w:r w:rsidRPr="00C97EFB">
        <w:rPr>
          <w:rFonts w:ascii="Arial" w:hAnsi="Arial" w:cs="Arial"/>
        </w:rPr>
        <w:t xml:space="preserve">ientras que el Régimen de Pasantías se rige por la Ley N° 26.427, las </w:t>
      </w:r>
      <w:r w:rsidRPr="00C97EFB">
        <w:rPr>
          <w:rFonts w:ascii="Arial" w:hAnsi="Arial" w:cs="Arial"/>
          <w:bCs/>
        </w:rPr>
        <w:t xml:space="preserve">Prácticas </w:t>
      </w:r>
      <w:proofErr w:type="spellStart"/>
      <w:r w:rsidRPr="00C97EFB">
        <w:rPr>
          <w:rFonts w:ascii="Arial" w:hAnsi="Arial" w:cs="Arial"/>
          <w:bCs/>
        </w:rPr>
        <w:t>Profesionalizantes</w:t>
      </w:r>
      <w:proofErr w:type="spellEnd"/>
      <w:r w:rsidRPr="00C97EFB">
        <w:rPr>
          <w:rFonts w:ascii="Arial" w:hAnsi="Arial" w:cs="Arial"/>
          <w:bCs/>
        </w:rPr>
        <w:t xml:space="preserve"> se encuentran receptadas en la</w:t>
      </w:r>
      <w:r w:rsidRPr="00C97EFB">
        <w:rPr>
          <w:rFonts w:ascii="Arial" w:hAnsi="Arial" w:cs="Arial"/>
        </w:rPr>
        <w:t xml:space="preserve"> Ley N° 26.058 </w:t>
      </w:r>
      <w:r w:rsidRPr="00C97EFB">
        <w:rPr>
          <w:rFonts w:ascii="Arial" w:hAnsi="Arial" w:cs="Arial"/>
          <w:iCs/>
          <w:shd w:val="clear" w:color="auto" w:fill="FFFFFF"/>
        </w:rPr>
        <w:t>y</w:t>
      </w:r>
      <w:r w:rsidRPr="00C97EFB">
        <w:rPr>
          <w:rFonts w:ascii="Arial" w:hAnsi="Arial" w:cs="Arial"/>
        </w:rPr>
        <w:t xml:space="preserve"> las Resoluciones del Consejo Federal de Educación N° 47/CFE/08 y 229/CFE/14.</w:t>
      </w:r>
    </w:p>
    <w:p w:rsidR="005A6E45" w:rsidRPr="00C97EFB" w:rsidRDefault="005A6E45" w:rsidP="005A6E45">
      <w:pPr>
        <w:pStyle w:val="Prrafodelista"/>
        <w:autoSpaceDE w:val="0"/>
        <w:autoSpaceDN w:val="0"/>
        <w:adjustRightInd w:val="0"/>
        <w:spacing w:before="240" w:after="240" w:line="240" w:lineRule="auto"/>
        <w:jc w:val="both"/>
        <w:rPr>
          <w:rFonts w:ascii="Arial" w:hAnsi="Arial" w:cs="Arial"/>
          <w:lang w:eastAsia="es-AR"/>
        </w:rPr>
      </w:pPr>
    </w:p>
    <w:p w:rsidR="00D10EF4" w:rsidRDefault="005A6E45" w:rsidP="005A6E45">
      <w:pPr>
        <w:pStyle w:val="Prrafodelista"/>
        <w:numPr>
          <w:ilvl w:val="0"/>
          <w:numId w:val="2"/>
        </w:numPr>
        <w:autoSpaceDE w:val="0"/>
        <w:autoSpaceDN w:val="0"/>
        <w:adjustRightInd w:val="0"/>
        <w:spacing w:before="240" w:after="240" w:line="240" w:lineRule="auto"/>
        <w:jc w:val="both"/>
        <w:rPr>
          <w:rFonts w:ascii="Arial" w:hAnsi="Arial" w:cs="Arial"/>
          <w:lang w:eastAsia="es-AR"/>
        </w:rPr>
      </w:pPr>
      <w:r w:rsidRPr="00C97EFB">
        <w:rPr>
          <w:rFonts w:ascii="Arial" w:hAnsi="Arial" w:cs="Arial"/>
          <w:u w:val="single"/>
        </w:rPr>
        <w:t>La relación con la formación académica del practicante:</w:t>
      </w:r>
      <w:r w:rsidRPr="00C97EFB">
        <w:rPr>
          <w:rFonts w:ascii="Arial" w:hAnsi="Arial" w:cs="Arial"/>
        </w:rPr>
        <w:t xml:space="preserve"> </w:t>
      </w:r>
    </w:p>
    <w:p w:rsidR="00D10EF4" w:rsidRPr="00D10EF4" w:rsidRDefault="00D10EF4" w:rsidP="00D10EF4">
      <w:pPr>
        <w:pStyle w:val="Prrafodelista"/>
        <w:rPr>
          <w:rFonts w:ascii="Arial" w:hAnsi="Arial" w:cs="Arial"/>
        </w:rPr>
      </w:pPr>
    </w:p>
    <w:p w:rsidR="005A6E45" w:rsidRPr="00C97EFB" w:rsidRDefault="005A6E45" w:rsidP="00D10EF4">
      <w:pPr>
        <w:pStyle w:val="Prrafodelista"/>
        <w:autoSpaceDE w:val="0"/>
        <w:autoSpaceDN w:val="0"/>
        <w:adjustRightInd w:val="0"/>
        <w:spacing w:before="240" w:after="240" w:line="240" w:lineRule="auto"/>
        <w:jc w:val="both"/>
        <w:rPr>
          <w:rFonts w:ascii="Arial" w:hAnsi="Arial" w:cs="Arial"/>
          <w:lang w:eastAsia="es-AR"/>
        </w:rPr>
      </w:pPr>
      <w:r w:rsidRPr="00C97EFB">
        <w:rPr>
          <w:rFonts w:ascii="Arial" w:hAnsi="Arial" w:cs="Arial"/>
        </w:rPr>
        <w:t xml:space="preserve">Las pasantías educativas son actividades formativas que realizan los estudiantes en entes públicos o privados o en organismos, sustantivamente </w:t>
      </w:r>
      <w:proofErr w:type="gramStart"/>
      <w:r w:rsidRPr="00C97EFB">
        <w:rPr>
          <w:rFonts w:ascii="Arial" w:hAnsi="Arial" w:cs="Arial"/>
        </w:rPr>
        <w:t>relacionado</w:t>
      </w:r>
      <w:proofErr w:type="gramEnd"/>
      <w:r w:rsidRPr="00C97EFB">
        <w:rPr>
          <w:rFonts w:ascii="Arial" w:hAnsi="Arial" w:cs="Arial"/>
        </w:rPr>
        <w:t xml:space="preserve"> con la propuesta curricular de los estudios cursados en unidades educativas, </w:t>
      </w:r>
      <w:r w:rsidR="00D47488">
        <w:rPr>
          <w:rFonts w:ascii="Arial" w:hAnsi="Arial" w:cs="Arial"/>
        </w:rPr>
        <w:t xml:space="preserve">sin </w:t>
      </w:r>
      <w:r w:rsidRPr="00C97EFB">
        <w:rPr>
          <w:rFonts w:ascii="Arial" w:hAnsi="Arial" w:cs="Arial"/>
        </w:rPr>
        <w:t>carácter obligatorio.</w:t>
      </w:r>
    </w:p>
    <w:p w:rsidR="005A6E45" w:rsidRDefault="00D47488" w:rsidP="005A6E45">
      <w:pPr>
        <w:pStyle w:val="Prrafodelista"/>
        <w:autoSpaceDE w:val="0"/>
        <w:autoSpaceDN w:val="0"/>
        <w:adjustRightInd w:val="0"/>
        <w:spacing w:before="240" w:after="240" w:line="240" w:lineRule="auto"/>
        <w:jc w:val="both"/>
        <w:rPr>
          <w:rFonts w:ascii="Arial" w:hAnsi="Arial" w:cs="Arial"/>
          <w:shd w:val="clear" w:color="auto" w:fill="FFFFFF"/>
        </w:rPr>
      </w:pPr>
      <w:r>
        <w:rPr>
          <w:rFonts w:ascii="Arial" w:hAnsi="Arial" w:cs="Arial"/>
        </w:rPr>
        <w:t>Sin embargo</w:t>
      </w:r>
      <w:r w:rsidR="005A6E45" w:rsidRPr="00C97EFB">
        <w:rPr>
          <w:rFonts w:ascii="Arial" w:hAnsi="Arial" w:cs="Arial"/>
        </w:rPr>
        <w:t xml:space="preserve">, las </w:t>
      </w:r>
      <w:r w:rsidR="005A6E45" w:rsidRPr="00C97EFB">
        <w:rPr>
          <w:rFonts w:ascii="Arial" w:hAnsi="Arial" w:cs="Arial"/>
          <w:bCs/>
        </w:rPr>
        <w:t xml:space="preserve">Prácticas </w:t>
      </w:r>
      <w:proofErr w:type="spellStart"/>
      <w:r w:rsidR="005A6E45" w:rsidRPr="00C97EFB">
        <w:rPr>
          <w:rFonts w:ascii="Arial" w:hAnsi="Arial" w:cs="Arial"/>
          <w:bCs/>
        </w:rPr>
        <w:t>Profesionalizantes</w:t>
      </w:r>
      <w:proofErr w:type="spellEnd"/>
      <w:r w:rsidR="005A6E45" w:rsidRPr="00C97EFB">
        <w:rPr>
          <w:rFonts w:ascii="Arial" w:hAnsi="Arial" w:cs="Arial"/>
          <w:bCs/>
        </w:rPr>
        <w:t xml:space="preserve"> son </w:t>
      </w:r>
      <w:r w:rsidR="005A6E45" w:rsidRPr="00C97EFB">
        <w:rPr>
          <w:rFonts w:ascii="Arial" w:hAnsi="Arial" w:cs="Arial"/>
          <w:lang w:eastAsia="es-AR"/>
        </w:rPr>
        <w:t>actividades formativas que forman parte del diseño curricular, por lo que reviste</w:t>
      </w:r>
      <w:r w:rsidR="00D14B17">
        <w:rPr>
          <w:rFonts w:ascii="Arial" w:hAnsi="Arial" w:cs="Arial"/>
          <w:lang w:eastAsia="es-AR"/>
        </w:rPr>
        <w:t>n</w:t>
      </w:r>
      <w:r w:rsidR="005A6E45" w:rsidRPr="00C97EFB">
        <w:rPr>
          <w:rFonts w:ascii="Arial" w:hAnsi="Arial" w:cs="Arial"/>
          <w:lang w:eastAsia="es-AR"/>
        </w:rPr>
        <w:t xml:space="preserve"> carácter de obligatorio para los estudiantes. </w:t>
      </w:r>
      <w:r w:rsidR="00D14B17">
        <w:rPr>
          <w:rFonts w:ascii="Arial" w:hAnsi="Arial" w:cs="Arial"/>
          <w:lang w:eastAsia="es-AR"/>
        </w:rPr>
        <w:t>Así entonces, s</w:t>
      </w:r>
      <w:r w:rsidR="005A6E45" w:rsidRPr="00C97EFB">
        <w:rPr>
          <w:rFonts w:ascii="Arial" w:hAnsi="Arial" w:cs="Arial"/>
          <w:shd w:val="clear" w:color="auto" w:fill="FFFFFF"/>
        </w:rPr>
        <w:t>on una exigencia pedagógica y un requisito imprescindible que el estudiante debe cumplir satisfactoriamente para obtener su título de nivel secundario.</w:t>
      </w:r>
    </w:p>
    <w:p w:rsidR="0095583D" w:rsidRPr="0095583D" w:rsidRDefault="0095583D" w:rsidP="0095583D">
      <w:pPr>
        <w:autoSpaceDE w:val="0"/>
        <w:autoSpaceDN w:val="0"/>
        <w:adjustRightInd w:val="0"/>
        <w:spacing w:before="240" w:after="240" w:line="240" w:lineRule="auto"/>
        <w:jc w:val="both"/>
        <w:rPr>
          <w:rFonts w:ascii="Arial" w:hAnsi="Arial" w:cs="Arial"/>
          <w:b/>
          <w:shd w:val="clear" w:color="auto" w:fill="FFFFFF"/>
        </w:rPr>
      </w:pPr>
      <w:r w:rsidRPr="0095583D">
        <w:rPr>
          <w:rFonts w:ascii="Arial" w:hAnsi="Arial" w:cs="Arial"/>
          <w:b/>
          <w:shd w:val="clear" w:color="auto" w:fill="FFFFFF"/>
        </w:rPr>
        <w:t>¿Existe relación de dependencia laboral entre el estudiante y el Ministerio de Educación e Innovación y/o con la Entidad/Organización?</w:t>
      </w:r>
    </w:p>
    <w:p w:rsidR="005E65E8" w:rsidRPr="0095583D" w:rsidRDefault="0095583D" w:rsidP="0095583D">
      <w:pPr>
        <w:autoSpaceDE w:val="0"/>
        <w:autoSpaceDN w:val="0"/>
        <w:adjustRightInd w:val="0"/>
        <w:spacing w:before="240" w:after="240" w:line="240" w:lineRule="auto"/>
        <w:jc w:val="both"/>
        <w:rPr>
          <w:rFonts w:ascii="Arial" w:hAnsi="Arial" w:cs="Arial"/>
          <w:shd w:val="clear" w:color="auto" w:fill="FFFFFF"/>
        </w:rPr>
      </w:pPr>
      <w:r>
        <w:rPr>
          <w:rFonts w:ascii="Arial" w:hAnsi="Arial" w:cs="Arial"/>
          <w:shd w:val="clear" w:color="auto" w:fill="FFFFFF"/>
        </w:rPr>
        <w:lastRenderedPageBreak/>
        <w:t xml:space="preserve">Toda vez que las Prácticas </w:t>
      </w:r>
      <w:proofErr w:type="spellStart"/>
      <w:r>
        <w:rPr>
          <w:rFonts w:ascii="Arial" w:hAnsi="Arial" w:cs="Arial"/>
          <w:shd w:val="clear" w:color="auto" w:fill="FFFFFF"/>
        </w:rPr>
        <w:t>Profesionalizantes</w:t>
      </w:r>
      <w:proofErr w:type="spellEnd"/>
      <w:r>
        <w:rPr>
          <w:rFonts w:ascii="Arial" w:hAnsi="Arial" w:cs="Arial"/>
          <w:shd w:val="clear" w:color="auto" w:fill="FFFFFF"/>
        </w:rPr>
        <w:t xml:space="preserve"> son parte del diseño curricular, </w:t>
      </w:r>
      <w:r w:rsidRPr="00C97EFB">
        <w:rPr>
          <w:rFonts w:ascii="Arial" w:hAnsi="Arial" w:cs="Arial"/>
          <w:lang w:eastAsia="es-AR"/>
        </w:rPr>
        <w:t xml:space="preserve">como una materia más </w:t>
      </w:r>
      <w:r>
        <w:rPr>
          <w:rFonts w:ascii="Arial" w:hAnsi="Arial" w:cs="Arial"/>
          <w:lang w:eastAsia="es-AR"/>
        </w:rPr>
        <w:t>de</w:t>
      </w:r>
      <w:r w:rsidRPr="00C97EFB">
        <w:rPr>
          <w:rFonts w:ascii="Arial" w:hAnsi="Arial" w:cs="Arial"/>
          <w:lang w:eastAsia="es-AR"/>
        </w:rPr>
        <w:t xml:space="preserve"> carácter obligatorio para los estudiantes</w:t>
      </w:r>
      <w:r>
        <w:rPr>
          <w:rFonts w:ascii="Arial" w:hAnsi="Arial" w:cs="Arial"/>
          <w:lang w:eastAsia="es-AR"/>
        </w:rPr>
        <w:t xml:space="preserve">, los mismos no tendrán relación de dependencia laboral ni vinculación laboral de ningún tipo ni con el Ministerio de Educación e Innovación, ni con la Entidad/Organización donde desarrollen la práctica. </w:t>
      </w:r>
    </w:p>
    <w:p w:rsidR="00AA5AFB" w:rsidRPr="00C97EFB" w:rsidRDefault="00AA5AFB" w:rsidP="00C97EFB">
      <w:pPr>
        <w:spacing w:before="240" w:after="240" w:line="240" w:lineRule="auto"/>
        <w:jc w:val="both"/>
        <w:rPr>
          <w:rFonts w:ascii="Arial" w:hAnsi="Arial" w:cs="Arial"/>
          <w:b/>
        </w:rPr>
      </w:pPr>
      <w:r w:rsidRPr="00C97EFB">
        <w:rPr>
          <w:rFonts w:ascii="Arial" w:hAnsi="Arial" w:cs="Arial"/>
          <w:b/>
        </w:rPr>
        <w:t>¿En qué normativa</w:t>
      </w:r>
      <w:r w:rsidR="00E82424" w:rsidRPr="00C97EFB">
        <w:rPr>
          <w:rFonts w:ascii="Arial" w:hAnsi="Arial" w:cs="Arial"/>
          <w:b/>
        </w:rPr>
        <w:t xml:space="preserve"> nacional</w:t>
      </w:r>
      <w:r w:rsidRPr="00C97EFB">
        <w:rPr>
          <w:rFonts w:ascii="Arial" w:hAnsi="Arial" w:cs="Arial"/>
          <w:b/>
        </w:rPr>
        <w:t xml:space="preserve"> se fundan las P</w:t>
      </w:r>
      <w:r w:rsidRPr="00C97EFB">
        <w:rPr>
          <w:rFonts w:ascii="Arial" w:hAnsi="Arial" w:cs="Arial"/>
          <w:b/>
          <w:lang w:eastAsia="es-AR"/>
        </w:rPr>
        <w:t xml:space="preserve">rácticas </w:t>
      </w:r>
      <w:proofErr w:type="spellStart"/>
      <w:r w:rsidRPr="00C97EFB">
        <w:rPr>
          <w:rFonts w:ascii="Arial" w:hAnsi="Arial" w:cs="Arial"/>
          <w:b/>
          <w:lang w:eastAsia="es-AR"/>
        </w:rPr>
        <w:t>Profesionalizantes</w:t>
      </w:r>
      <w:proofErr w:type="spellEnd"/>
      <w:r w:rsidRPr="00C97EFB">
        <w:rPr>
          <w:rFonts w:ascii="Arial" w:hAnsi="Arial" w:cs="Arial"/>
          <w:b/>
        </w:rPr>
        <w:t>?</w:t>
      </w:r>
    </w:p>
    <w:p w:rsidR="00B85BAB" w:rsidRPr="00C97EFB" w:rsidRDefault="00AA5AFB" w:rsidP="00C97EFB">
      <w:pPr>
        <w:autoSpaceDE w:val="0"/>
        <w:autoSpaceDN w:val="0"/>
        <w:adjustRightInd w:val="0"/>
        <w:spacing w:before="240" w:after="240" w:line="240" w:lineRule="auto"/>
        <w:jc w:val="both"/>
        <w:rPr>
          <w:rFonts w:ascii="Arial" w:hAnsi="Arial" w:cs="Arial"/>
          <w:lang w:eastAsia="es-AR"/>
        </w:rPr>
      </w:pPr>
      <w:r w:rsidRPr="00C97EFB">
        <w:rPr>
          <w:rFonts w:ascii="Arial" w:hAnsi="Arial" w:cs="Arial"/>
        </w:rPr>
        <w:t xml:space="preserve">A nivel nacional, las </w:t>
      </w:r>
      <w:r w:rsidRPr="00C97EFB">
        <w:rPr>
          <w:rFonts w:ascii="Arial" w:hAnsi="Arial" w:cs="Arial"/>
          <w:bCs/>
        </w:rPr>
        <w:t xml:space="preserve">Prácticas </w:t>
      </w:r>
      <w:proofErr w:type="spellStart"/>
      <w:r w:rsidRPr="00C97EFB">
        <w:rPr>
          <w:rFonts w:ascii="Arial" w:hAnsi="Arial" w:cs="Arial"/>
          <w:bCs/>
        </w:rPr>
        <w:t>Profesionalizantes</w:t>
      </w:r>
      <w:proofErr w:type="spellEnd"/>
      <w:r w:rsidRPr="00C97EFB">
        <w:rPr>
          <w:rFonts w:ascii="Arial" w:hAnsi="Arial" w:cs="Arial"/>
          <w:bCs/>
        </w:rPr>
        <w:t xml:space="preserve"> se encuentran receptadas en la</w:t>
      </w:r>
      <w:r w:rsidRPr="00C97EFB">
        <w:rPr>
          <w:rFonts w:ascii="Arial" w:hAnsi="Arial" w:cs="Arial"/>
        </w:rPr>
        <w:t xml:space="preserve"> Ley N° 26.058 </w:t>
      </w:r>
      <w:r w:rsidRPr="00C97EFB">
        <w:rPr>
          <w:rFonts w:ascii="Arial" w:hAnsi="Arial" w:cs="Arial"/>
          <w:iCs/>
          <w:shd w:val="clear" w:color="auto" w:fill="FFFFFF"/>
        </w:rPr>
        <w:t>(B.O. 30735)</w:t>
      </w:r>
      <w:r w:rsidRPr="00C97EFB">
        <w:rPr>
          <w:rFonts w:ascii="Arial" w:hAnsi="Arial" w:cs="Arial"/>
        </w:rPr>
        <w:t xml:space="preserve"> por la que se regula la Educación Técnico Profesional en el nivel medio y superior no universitario del Sistema Educativo Nacional y la Formación Profesional, </w:t>
      </w:r>
      <w:r w:rsidR="007F3190" w:rsidRPr="00C97EFB">
        <w:rPr>
          <w:rFonts w:ascii="Arial" w:hAnsi="Arial" w:cs="Arial"/>
        </w:rPr>
        <w:t>así como en</w:t>
      </w:r>
      <w:r w:rsidRPr="00C97EFB">
        <w:rPr>
          <w:rFonts w:ascii="Arial" w:hAnsi="Arial" w:cs="Arial"/>
        </w:rPr>
        <w:t xml:space="preserve"> las Resoluciones del Consejo Federal de Educación N° 47/CFE/08 y 229/CFE/14</w:t>
      </w:r>
    </w:p>
    <w:p w:rsidR="00E82424" w:rsidRDefault="00E82424" w:rsidP="00C97EFB">
      <w:pPr>
        <w:spacing w:before="240" w:after="240" w:line="240" w:lineRule="auto"/>
        <w:jc w:val="both"/>
        <w:rPr>
          <w:rFonts w:ascii="Arial" w:hAnsi="Arial" w:cs="Arial"/>
          <w:b/>
        </w:rPr>
      </w:pPr>
      <w:r w:rsidRPr="00C97EFB">
        <w:rPr>
          <w:rFonts w:ascii="Arial" w:hAnsi="Arial" w:cs="Arial"/>
          <w:b/>
        </w:rPr>
        <w:t xml:space="preserve">¿Cuál es la normativa </w:t>
      </w:r>
      <w:r w:rsidR="007E0A3F">
        <w:rPr>
          <w:rFonts w:ascii="Arial" w:hAnsi="Arial" w:cs="Arial"/>
          <w:b/>
        </w:rPr>
        <w:t>de la Ciudad de Buenos Aires</w:t>
      </w:r>
      <w:r w:rsidRPr="00C97EFB">
        <w:rPr>
          <w:rFonts w:ascii="Arial" w:hAnsi="Arial" w:cs="Arial"/>
          <w:b/>
        </w:rPr>
        <w:t xml:space="preserve"> en la que se fundan las P</w:t>
      </w:r>
      <w:r w:rsidRPr="00C97EFB">
        <w:rPr>
          <w:rFonts w:ascii="Arial" w:hAnsi="Arial" w:cs="Arial"/>
          <w:b/>
          <w:lang w:eastAsia="es-AR"/>
        </w:rPr>
        <w:t xml:space="preserve">rácticas </w:t>
      </w:r>
      <w:proofErr w:type="spellStart"/>
      <w:r w:rsidRPr="00C97EFB">
        <w:rPr>
          <w:rFonts w:ascii="Arial" w:hAnsi="Arial" w:cs="Arial"/>
          <w:b/>
          <w:lang w:eastAsia="es-AR"/>
        </w:rPr>
        <w:t>Profesionalizantes</w:t>
      </w:r>
      <w:proofErr w:type="spellEnd"/>
      <w:r w:rsidRPr="00C97EFB">
        <w:rPr>
          <w:rFonts w:ascii="Arial" w:hAnsi="Arial" w:cs="Arial"/>
          <w:b/>
        </w:rPr>
        <w:t>?</w:t>
      </w:r>
    </w:p>
    <w:p w:rsidR="00340C80" w:rsidRDefault="007F455A" w:rsidP="007F455A">
      <w:pPr>
        <w:spacing w:before="240" w:after="240" w:line="240" w:lineRule="auto"/>
        <w:jc w:val="both"/>
        <w:rPr>
          <w:rFonts w:ascii="Arial" w:hAnsi="Arial" w:cs="Arial"/>
        </w:rPr>
      </w:pPr>
      <w:r w:rsidRPr="001C1B09">
        <w:rPr>
          <w:rFonts w:ascii="Arial" w:hAnsi="Arial" w:cs="Arial"/>
        </w:rPr>
        <w:t>En esta jurisdicción, la Resolución N° 4471/MEGC/17</w:t>
      </w:r>
      <w:r w:rsidR="001C1B09" w:rsidRPr="001C1B09">
        <w:rPr>
          <w:rFonts w:ascii="Arial" w:hAnsi="Arial" w:cs="Arial"/>
        </w:rPr>
        <w:t xml:space="preserve"> y su modificatoria N° 1548/MEIGC/19</w:t>
      </w:r>
      <w:r w:rsidRPr="001C1B09">
        <w:rPr>
          <w:rFonts w:ascii="Arial" w:hAnsi="Arial" w:cs="Arial"/>
        </w:rPr>
        <w:t xml:space="preserve"> </w:t>
      </w:r>
      <w:r w:rsidR="00E82424" w:rsidRPr="001C1B09">
        <w:rPr>
          <w:rFonts w:ascii="Arial" w:hAnsi="Arial" w:cs="Arial"/>
          <w:bCs/>
        </w:rPr>
        <w:t xml:space="preserve">aprobó la implementación de las Prácticas </w:t>
      </w:r>
      <w:proofErr w:type="spellStart"/>
      <w:r w:rsidR="00E82424" w:rsidRPr="001C1B09">
        <w:rPr>
          <w:rFonts w:ascii="Arial" w:hAnsi="Arial" w:cs="Arial"/>
          <w:bCs/>
        </w:rPr>
        <w:t>Profesionalizantes</w:t>
      </w:r>
      <w:proofErr w:type="spellEnd"/>
      <w:r w:rsidR="00E82424" w:rsidRPr="001C1B09">
        <w:rPr>
          <w:rFonts w:ascii="Arial" w:hAnsi="Arial" w:cs="Arial"/>
          <w:bCs/>
        </w:rPr>
        <w:t xml:space="preserve"> para todos los alumnos/as de escuelas de Educación Técnica de gestión estatal y de establecimientos de educa</w:t>
      </w:r>
      <w:r w:rsidRPr="001C1B09">
        <w:rPr>
          <w:rFonts w:ascii="Arial" w:hAnsi="Arial" w:cs="Arial"/>
          <w:bCs/>
        </w:rPr>
        <w:t xml:space="preserve">ción pública de gestión privada. </w:t>
      </w:r>
      <w:r w:rsidR="006547F1" w:rsidRPr="001C1B09">
        <w:rPr>
          <w:rFonts w:ascii="Arial" w:hAnsi="Arial" w:cs="Arial"/>
        </w:rPr>
        <w:t xml:space="preserve">Asimismo por la Resolución </w:t>
      </w:r>
      <w:r w:rsidR="001C1B09" w:rsidRPr="001C1B09">
        <w:rPr>
          <w:rFonts w:ascii="Arial" w:hAnsi="Arial" w:cs="Arial"/>
        </w:rPr>
        <w:t xml:space="preserve">N° 1548/MEIGC/19 </w:t>
      </w:r>
      <w:r w:rsidR="006547F1" w:rsidRPr="001C1B09">
        <w:rPr>
          <w:rFonts w:ascii="Arial" w:hAnsi="Arial" w:cs="Arial"/>
        </w:rPr>
        <w:t>se aprobó el Acta Acuerdo para la realización de l</w:t>
      </w:r>
      <w:r w:rsidR="00340C80" w:rsidRPr="001C1B09">
        <w:rPr>
          <w:rFonts w:ascii="Arial" w:hAnsi="Arial" w:cs="Arial"/>
        </w:rPr>
        <w:t xml:space="preserve">as </w:t>
      </w:r>
      <w:r w:rsidRPr="001C1B09">
        <w:rPr>
          <w:rFonts w:ascii="Arial" w:hAnsi="Arial" w:cs="Arial"/>
        </w:rPr>
        <w:t xml:space="preserve">mismas, mientras que por la </w:t>
      </w:r>
      <w:r w:rsidR="00340C80" w:rsidRPr="001C1B09">
        <w:rPr>
          <w:rFonts w:ascii="Arial" w:hAnsi="Arial" w:cs="Arial"/>
        </w:rPr>
        <w:t xml:space="preserve">Resolución N° 90/SSCPEE/18 se aprobaron los </w:t>
      </w:r>
      <w:r w:rsidR="00B542A8" w:rsidRPr="001C1B09">
        <w:rPr>
          <w:rFonts w:ascii="Arial" w:hAnsi="Arial" w:cs="Arial"/>
        </w:rPr>
        <w:t>Lineamientos Específicos para su</w:t>
      </w:r>
      <w:r w:rsidR="00340C80" w:rsidRPr="001C1B09">
        <w:rPr>
          <w:rFonts w:ascii="Arial" w:hAnsi="Arial" w:cs="Arial"/>
        </w:rPr>
        <w:t xml:space="preserve"> implementación</w:t>
      </w:r>
      <w:r w:rsidR="00B542A8" w:rsidRPr="001C1B09">
        <w:rPr>
          <w:rFonts w:ascii="Arial" w:hAnsi="Arial" w:cs="Arial"/>
        </w:rPr>
        <w:t>.</w:t>
      </w:r>
      <w:r w:rsidR="001C1B09">
        <w:rPr>
          <w:rFonts w:ascii="Arial" w:hAnsi="Arial" w:cs="Arial"/>
        </w:rPr>
        <w:t xml:space="preserve"> </w:t>
      </w:r>
    </w:p>
    <w:p w:rsidR="005E65E8" w:rsidRPr="005E65E8" w:rsidRDefault="005E65E8" w:rsidP="007F455A">
      <w:pPr>
        <w:spacing w:before="240" w:after="240" w:line="240" w:lineRule="auto"/>
        <w:jc w:val="both"/>
        <w:rPr>
          <w:rFonts w:ascii="Arial" w:hAnsi="Arial" w:cs="Arial"/>
          <w:b/>
        </w:rPr>
      </w:pPr>
      <w:r w:rsidRPr="005E65E8">
        <w:rPr>
          <w:rFonts w:ascii="Arial" w:hAnsi="Arial" w:cs="Arial"/>
          <w:b/>
        </w:rPr>
        <w:t>¿Los estudiantes</w:t>
      </w:r>
      <w:r w:rsidR="00F20151">
        <w:rPr>
          <w:rFonts w:ascii="Arial" w:hAnsi="Arial" w:cs="Arial"/>
          <w:b/>
        </w:rPr>
        <w:t xml:space="preserve"> que </w:t>
      </w:r>
      <w:r w:rsidR="005538D6">
        <w:rPr>
          <w:rFonts w:ascii="Arial" w:hAnsi="Arial" w:cs="Arial"/>
          <w:b/>
        </w:rPr>
        <w:t>realizan</w:t>
      </w:r>
      <w:r w:rsidR="00F20151">
        <w:rPr>
          <w:rFonts w:ascii="Arial" w:hAnsi="Arial" w:cs="Arial"/>
          <w:b/>
        </w:rPr>
        <w:t xml:space="preserve"> sus prácticas </w:t>
      </w:r>
      <w:proofErr w:type="spellStart"/>
      <w:r w:rsidR="00F20151">
        <w:rPr>
          <w:rFonts w:ascii="Arial" w:hAnsi="Arial" w:cs="Arial"/>
          <w:b/>
        </w:rPr>
        <w:t>profesionalizantes</w:t>
      </w:r>
      <w:proofErr w:type="spellEnd"/>
      <w:r w:rsidR="00F20151">
        <w:rPr>
          <w:rFonts w:ascii="Arial" w:hAnsi="Arial" w:cs="Arial"/>
          <w:b/>
        </w:rPr>
        <w:t xml:space="preserve"> en Entidades/Organizaciones</w:t>
      </w:r>
      <w:r w:rsidRPr="005E65E8">
        <w:rPr>
          <w:rFonts w:ascii="Arial" w:hAnsi="Arial" w:cs="Arial"/>
          <w:b/>
        </w:rPr>
        <w:t xml:space="preserve"> requerirán de un Seguro de ART (Aseguradora de Riesgo de Trabajo?</w:t>
      </w:r>
    </w:p>
    <w:p w:rsidR="005E65E8" w:rsidRDefault="005E65E8" w:rsidP="007F455A">
      <w:pPr>
        <w:spacing w:before="240" w:after="240" w:line="240" w:lineRule="auto"/>
        <w:jc w:val="both"/>
        <w:rPr>
          <w:rFonts w:ascii="Arial" w:hAnsi="Arial" w:cs="Arial"/>
        </w:rPr>
      </w:pPr>
      <w:r>
        <w:rPr>
          <w:rFonts w:ascii="Arial" w:hAnsi="Arial" w:cs="Arial"/>
        </w:rPr>
        <w:t xml:space="preserve">Siendo que las Prácticas </w:t>
      </w:r>
      <w:proofErr w:type="spellStart"/>
      <w:r>
        <w:rPr>
          <w:rFonts w:ascii="Arial" w:hAnsi="Arial" w:cs="Arial"/>
        </w:rPr>
        <w:t>Profesionalizantes</w:t>
      </w:r>
      <w:proofErr w:type="spellEnd"/>
      <w:r>
        <w:rPr>
          <w:rFonts w:ascii="Arial" w:hAnsi="Arial" w:cs="Arial"/>
        </w:rPr>
        <w:t xml:space="preserve"> no se encuadran dentro del Régimen de Pasantías establecido por la Ley nacional </w:t>
      </w:r>
      <w:r w:rsidRPr="00C97EFB">
        <w:rPr>
          <w:rFonts w:ascii="Arial" w:hAnsi="Arial" w:cs="Arial"/>
        </w:rPr>
        <w:t>N° 26.427</w:t>
      </w:r>
      <w:r>
        <w:rPr>
          <w:rFonts w:ascii="Arial" w:hAnsi="Arial" w:cs="Arial"/>
        </w:rPr>
        <w:t xml:space="preserve">, ni existe relación de dependencia laboral entre los estudiantes con el Ministerio de Educación e Innovación, ni entre el Estudiante y la Entidad/Organización donde éste desarrolle su práctica </w:t>
      </w:r>
      <w:proofErr w:type="spellStart"/>
      <w:r>
        <w:rPr>
          <w:rFonts w:ascii="Arial" w:hAnsi="Arial" w:cs="Arial"/>
        </w:rPr>
        <w:t>profesionalizante</w:t>
      </w:r>
      <w:proofErr w:type="spellEnd"/>
      <w:r>
        <w:rPr>
          <w:rFonts w:ascii="Arial" w:hAnsi="Arial" w:cs="Arial"/>
        </w:rPr>
        <w:t>, no resulta de aplicación la Ley nacional N° 24.557 de Riesgo de Trabajo.</w:t>
      </w:r>
    </w:p>
    <w:p w:rsidR="005E65E8" w:rsidRDefault="005E65E8" w:rsidP="007F455A">
      <w:pPr>
        <w:spacing w:before="240" w:after="240" w:line="240" w:lineRule="auto"/>
        <w:jc w:val="both"/>
        <w:rPr>
          <w:rFonts w:ascii="Arial" w:hAnsi="Arial" w:cs="Arial"/>
        </w:rPr>
      </w:pPr>
      <w:r>
        <w:rPr>
          <w:rFonts w:ascii="Arial" w:hAnsi="Arial" w:cs="Arial"/>
        </w:rPr>
        <w:t>De esta manera, la Entidad/Organización no debe contratar seguro alguno de ART para los estudiantes, toda vez que ello resulta improcedente.</w:t>
      </w:r>
    </w:p>
    <w:p w:rsidR="005E65E8" w:rsidRPr="007A0B79" w:rsidRDefault="005E65E8" w:rsidP="007F455A">
      <w:pPr>
        <w:spacing w:before="240" w:after="240" w:line="240" w:lineRule="auto"/>
        <w:jc w:val="both"/>
        <w:rPr>
          <w:rFonts w:ascii="Arial" w:hAnsi="Arial" w:cs="Arial"/>
          <w:b/>
        </w:rPr>
      </w:pPr>
      <w:r w:rsidRPr="007A0B79">
        <w:rPr>
          <w:rFonts w:ascii="Arial" w:hAnsi="Arial" w:cs="Arial"/>
          <w:b/>
        </w:rPr>
        <w:t>¿Los estudiantes cuentan con un seguro de accidentes personales?</w:t>
      </w:r>
    </w:p>
    <w:p w:rsidR="008B4222" w:rsidRDefault="008B4222" w:rsidP="008B4222">
      <w:pPr>
        <w:spacing w:before="240" w:after="240" w:line="240" w:lineRule="auto"/>
        <w:jc w:val="both"/>
        <w:rPr>
          <w:rFonts w:ascii="Arial" w:hAnsi="Arial" w:cs="Arial"/>
        </w:rPr>
      </w:pPr>
      <w:r>
        <w:rPr>
          <w:rFonts w:ascii="Arial" w:hAnsi="Arial" w:cs="Arial"/>
        </w:rPr>
        <w:t>Todos los estudiantes del sistema educativo de la Ciudad de Buenos Aires, cuentan con un Seguro de Accidentes Personales (AP) contratado por el Gobierno de la Ciudad de Buenos Aires, que cubre a los mismos ante cualquier siniestro que pudiera ocurrir tanto dentro como fuera del establecimiento educativo.</w:t>
      </w:r>
    </w:p>
    <w:p w:rsidR="007A0B79" w:rsidRDefault="007A0B79" w:rsidP="007F455A">
      <w:pPr>
        <w:spacing w:before="240" w:after="240" w:line="240" w:lineRule="auto"/>
        <w:jc w:val="both"/>
        <w:rPr>
          <w:rFonts w:ascii="Arial" w:hAnsi="Arial" w:cs="Arial"/>
        </w:rPr>
      </w:pPr>
      <w:r>
        <w:rPr>
          <w:rFonts w:ascii="Arial" w:hAnsi="Arial" w:cs="Arial"/>
        </w:rPr>
        <w:t xml:space="preserve">De esta manera, y de conformidad con la póliza vigente, dicho Seguro cubre a todos los estudiantes que realicen sus prácticas </w:t>
      </w:r>
      <w:proofErr w:type="spellStart"/>
      <w:r>
        <w:rPr>
          <w:rFonts w:ascii="Arial" w:hAnsi="Arial" w:cs="Arial"/>
        </w:rPr>
        <w:t>profesionalizantes</w:t>
      </w:r>
      <w:proofErr w:type="spellEnd"/>
      <w:r>
        <w:rPr>
          <w:rFonts w:ascii="Arial" w:hAnsi="Arial" w:cs="Arial"/>
        </w:rPr>
        <w:t xml:space="preserve"> tanto dentro como fuera del establecimiento educativo.</w:t>
      </w:r>
    </w:p>
    <w:p w:rsidR="007C58C0" w:rsidRPr="001C1B09" w:rsidRDefault="007C58C0" w:rsidP="00C97EFB">
      <w:pPr>
        <w:autoSpaceDE w:val="0"/>
        <w:autoSpaceDN w:val="0"/>
        <w:adjustRightInd w:val="0"/>
        <w:spacing w:before="240" w:after="240" w:line="240" w:lineRule="auto"/>
        <w:jc w:val="both"/>
        <w:rPr>
          <w:rFonts w:ascii="Arial" w:hAnsi="Arial" w:cs="Arial"/>
          <w:b/>
        </w:rPr>
      </w:pPr>
      <w:r w:rsidRPr="001C1B09">
        <w:rPr>
          <w:rFonts w:ascii="Arial" w:hAnsi="Arial" w:cs="Arial"/>
          <w:b/>
        </w:rPr>
        <w:t xml:space="preserve">¿Qué es el Acta Acuerdo para la realización de las Prácticas </w:t>
      </w:r>
      <w:proofErr w:type="spellStart"/>
      <w:r w:rsidRPr="001C1B09">
        <w:rPr>
          <w:rFonts w:ascii="Arial" w:hAnsi="Arial" w:cs="Arial"/>
          <w:b/>
        </w:rPr>
        <w:t>Profesionalizantes</w:t>
      </w:r>
      <w:proofErr w:type="spellEnd"/>
      <w:r w:rsidRPr="001C1B09">
        <w:rPr>
          <w:rFonts w:ascii="Arial" w:hAnsi="Arial" w:cs="Arial"/>
          <w:b/>
        </w:rPr>
        <w:t>?</w:t>
      </w:r>
    </w:p>
    <w:p w:rsidR="007C58C0" w:rsidRPr="00C97EFB" w:rsidRDefault="007C58C0" w:rsidP="00C97EFB">
      <w:pPr>
        <w:spacing w:before="240" w:after="240" w:line="240" w:lineRule="auto"/>
        <w:jc w:val="both"/>
        <w:rPr>
          <w:rFonts w:ascii="Arial" w:hAnsi="Arial" w:cs="Arial"/>
        </w:rPr>
      </w:pPr>
      <w:r w:rsidRPr="001C1B09">
        <w:rPr>
          <w:rFonts w:ascii="Arial" w:hAnsi="Arial" w:cs="Arial"/>
        </w:rPr>
        <w:t xml:space="preserve">Por la Resolución </w:t>
      </w:r>
      <w:r w:rsidR="001C1B09" w:rsidRPr="001C1B09">
        <w:rPr>
          <w:rFonts w:ascii="Arial" w:hAnsi="Arial" w:cs="Arial"/>
        </w:rPr>
        <w:t xml:space="preserve">N° 1548/MEIGC/19 </w:t>
      </w:r>
      <w:r w:rsidRPr="001C1B09">
        <w:rPr>
          <w:rFonts w:ascii="Arial" w:hAnsi="Arial" w:cs="Arial"/>
        </w:rPr>
        <w:t xml:space="preserve">se aprobó el acta Acuerdo para la realización de Prácticas </w:t>
      </w:r>
      <w:proofErr w:type="spellStart"/>
      <w:r w:rsidRPr="001C1B09">
        <w:rPr>
          <w:rFonts w:ascii="Arial" w:hAnsi="Arial" w:cs="Arial"/>
        </w:rPr>
        <w:t>Profesionalizantes</w:t>
      </w:r>
      <w:proofErr w:type="spellEnd"/>
      <w:r w:rsidRPr="001C1B09">
        <w:rPr>
          <w:rFonts w:ascii="Arial" w:hAnsi="Arial" w:cs="Arial"/>
        </w:rPr>
        <w:t xml:space="preserve"> a través de la cual se busca asentar el compromiso para la realización de las actividades de cooperación institucional y de asistencia técnica destinadas a facilitar y fortalecer los aprendizajes académicos con conocimientos</w:t>
      </w:r>
      <w:r w:rsidRPr="00C97EFB">
        <w:rPr>
          <w:rFonts w:ascii="Arial" w:hAnsi="Arial" w:cs="Arial"/>
        </w:rPr>
        <w:t xml:space="preserve"> propios del sector socio-productivo, así como la vinculación entre las unidades educativas de nivel secundario y el lugar donde se realizará la Práctica en cuestión.</w:t>
      </w:r>
    </w:p>
    <w:p w:rsidR="007C58C0" w:rsidRPr="00C97EFB" w:rsidRDefault="007C58C0" w:rsidP="00C97EFB">
      <w:pPr>
        <w:spacing w:before="240" w:after="240" w:line="240" w:lineRule="auto"/>
        <w:jc w:val="both"/>
        <w:rPr>
          <w:rFonts w:ascii="Arial" w:hAnsi="Arial" w:cs="Arial"/>
        </w:rPr>
      </w:pPr>
      <w:r w:rsidRPr="00C97EFB">
        <w:rPr>
          <w:rFonts w:ascii="Arial" w:hAnsi="Arial" w:cs="Arial"/>
        </w:rPr>
        <w:t xml:space="preserve">Esta acta solo será suscripta para aquellos formatos de Prácticas </w:t>
      </w:r>
      <w:proofErr w:type="spellStart"/>
      <w:r w:rsidRPr="00C97EFB">
        <w:rPr>
          <w:rFonts w:ascii="Arial" w:hAnsi="Arial" w:cs="Arial"/>
        </w:rPr>
        <w:t>Profesionalizantes</w:t>
      </w:r>
      <w:proofErr w:type="spellEnd"/>
      <w:r w:rsidRPr="00C97EFB">
        <w:rPr>
          <w:rFonts w:ascii="Arial" w:hAnsi="Arial" w:cs="Arial"/>
        </w:rPr>
        <w:t xml:space="preserve"> en los que los jóvenes realicen sus prácticas fuera del establecimiento educativo, en la sede de alguna Entidad Pública o Privada participante. </w:t>
      </w:r>
    </w:p>
    <w:p w:rsidR="00340C80" w:rsidRPr="00C97EFB" w:rsidRDefault="00D01342" w:rsidP="00C97EFB">
      <w:pPr>
        <w:autoSpaceDE w:val="0"/>
        <w:autoSpaceDN w:val="0"/>
        <w:adjustRightInd w:val="0"/>
        <w:spacing w:before="240" w:after="240" w:line="240" w:lineRule="auto"/>
        <w:jc w:val="both"/>
        <w:rPr>
          <w:rFonts w:ascii="Arial" w:hAnsi="Arial" w:cs="Arial"/>
          <w:b/>
        </w:rPr>
      </w:pPr>
      <w:r w:rsidRPr="00C97EFB">
        <w:rPr>
          <w:rFonts w:ascii="Arial" w:hAnsi="Arial" w:cs="Arial"/>
          <w:b/>
        </w:rPr>
        <w:t xml:space="preserve">¿Qué es el Sistema de Inscripción para las Prácticas </w:t>
      </w:r>
      <w:proofErr w:type="spellStart"/>
      <w:r w:rsidRPr="00C97EFB">
        <w:rPr>
          <w:rFonts w:ascii="Arial" w:hAnsi="Arial" w:cs="Arial"/>
          <w:b/>
        </w:rPr>
        <w:t>Profesionalizantes</w:t>
      </w:r>
      <w:proofErr w:type="spellEnd"/>
      <w:r w:rsidRPr="00C97EFB">
        <w:rPr>
          <w:rFonts w:ascii="Arial" w:hAnsi="Arial" w:cs="Arial"/>
          <w:b/>
        </w:rPr>
        <w:t>?</w:t>
      </w:r>
    </w:p>
    <w:p w:rsidR="006A6ED8" w:rsidRPr="00C97EFB" w:rsidRDefault="00D01342" w:rsidP="00C97EFB">
      <w:pPr>
        <w:autoSpaceDE w:val="0"/>
        <w:autoSpaceDN w:val="0"/>
        <w:adjustRightInd w:val="0"/>
        <w:spacing w:before="240" w:after="240" w:line="240" w:lineRule="auto"/>
        <w:jc w:val="both"/>
        <w:rPr>
          <w:rFonts w:ascii="Arial" w:hAnsi="Arial" w:cs="Arial"/>
        </w:rPr>
      </w:pPr>
      <w:r w:rsidRPr="00C97EFB">
        <w:rPr>
          <w:rFonts w:ascii="Arial" w:hAnsi="Arial" w:cs="Arial"/>
        </w:rPr>
        <w:t xml:space="preserve">Por la Resolución N° 106/SSCPEE/18 se aprobó la implementación del Sistema de Inscripción para las Prácticas </w:t>
      </w:r>
      <w:proofErr w:type="spellStart"/>
      <w:r w:rsidRPr="00C97EFB">
        <w:rPr>
          <w:rFonts w:ascii="Arial" w:hAnsi="Arial" w:cs="Arial"/>
        </w:rPr>
        <w:t>Profesionalizantes</w:t>
      </w:r>
      <w:proofErr w:type="spellEnd"/>
      <w:r w:rsidRPr="00C97EFB">
        <w:rPr>
          <w:rFonts w:ascii="Arial" w:hAnsi="Arial" w:cs="Arial"/>
        </w:rPr>
        <w:t xml:space="preserve"> para el registro de la información pertinente de las entidades públicas, privadas o de la sociedad civil en general, que deseen participar de las Prácticas </w:t>
      </w:r>
      <w:proofErr w:type="spellStart"/>
      <w:r w:rsidRPr="00C97EFB">
        <w:rPr>
          <w:rFonts w:ascii="Arial" w:hAnsi="Arial" w:cs="Arial"/>
        </w:rPr>
        <w:t>Profesionalizantes</w:t>
      </w:r>
      <w:proofErr w:type="spellEnd"/>
      <w:r w:rsidRPr="00C97EFB">
        <w:rPr>
          <w:rFonts w:ascii="Arial" w:hAnsi="Arial" w:cs="Arial"/>
        </w:rPr>
        <w:t xml:space="preserve"> para Escuelas Técnicas de Gestión Estatal de la Ciudad Autónoma de Buenos Aires.</w:t>
      </w:r>
    </w:p>
    <w:p w:rsidR="006A6ED8" w:rsidRPr="00C97EFB" w:rsidRDefault="006A6ED8" w:rsidP="00C97EFB">
      <w:pPr>
        <w:spacing w:before="240" w:after="240" w:line="240" w:lineRule="auto"/>
        <w:jc w:val="both"/>
        <w:rPr>
          <w:rFonts w:ascii="Arial" w:hAnsi="Arial" w:cs="Arial"/>
        </w:rPr>
      </w:pPr>
      <w:r w:rsidRPr="00C97EFB">
        <w:rPr>
          <w:rFonts w:ascii="Arial" w:hAnsi="Arial" w:cs="Arial"/>
        </w:rPr>
        <w:t>Dicho Sistema de Inscripción favorece</w:t>
      </w:r>
      <w:r w:rsidR="00F4200F" w:rsidRPr="00C97EFB">
        <w:rPr>
          <w:rFonts w:ascii="Arial" w:hAnsi="Arial" w:cs="Arial"/>
        </w:rPr>
        <w:t xml:space="preserve"> la articulación entre el</w:t>
      </w:r>
      <w:r w:rsidRPr="00C97EFB">
        <w:rPr>
          <w:rFonts w:ascii="Arial" w:hAnsi="Arial" w:cs="Arial"/>
        </w:rPr>
        <w:t xml:space="preserve"> Ministerio de Educación e Innovación y las entidades públicas, o privadas, o de la sociedad civil en general, que quieran participar de las Prácticas </w:t>
      </w:r>
      <w:proofErr w:type="spellStart"/>
      <w:r w:rsidRPr="00C97EFB">
        <w:rPr>
          <w:rFonts w:ascii="Arial" w:hAnsi="Arial" w:cs="Arial"/>
        </w:rPr>
        <w:t>Profesionalizantes</w:t>
      </w:r>
      <w:proofErr w:type="spellEnd"/>
      <w:r w:rsidRPr="00C97EFB">
        <w:rPr>
          <w:rFonts w:ascii="Arial" w:hAnsi="Arial" w:cs="Arial"/>
        </w:rPr>
        <w:t xml:space="preserve"> en la Ciudad de Buenos Aires</w:t>
      </w:r>
      <w:r w:rsidR="00F4200F" w:rsidRPr="00C97EFB">
        <w:rPr>
          <w:rFonts w:ascii="Arial" w:hAnsi="Arial" w:cs="Arial"/>
        </w:rPr>
        <w:t>.</w:t>
      </w:r>
    </w:p>
    <w:p w:rsidR="006A6ED8" w:rsidRPr="00C97EFB" w:rsidRDefault="00A12369" w:rsidP="00C97EFB">
      <w:pPr>
        <w:autoSpaceDE w:val="0"/>
        <w:autoSpaceDN w:val="0"/>
        <w:adjustRightInd w:val="0"/>
        <w:spacing w:before="240" w:after="240" w:line="240" w:lineRule="auto"/>
        <w:jc w:val="both"/>
        <w:rPr>
          <w:rFonts w:ascii="Arial" w:hAnsi="Arial" w:cs="Arial"/>
        </w:rPr>
      </w:pPr>
      <w:r w:rsidRPr="00C97EFB">
        <w:rPr>
          <w:rFonts w:ascii="Arial" w:hAnsi="Arial" w:cs="Arial"/>
          <w:b/>
        </w:rPr>
        <w:t>¿Cómo funciona el</w:t>
      </w:r>
      <w:r w:rsidRPr="00C97EFB">
        <w:rPr>
          <w:rFonts w:ascii="Arial" w:hAnsi="Arial" w:cs="Arial"/>
        </w:rPr>
        <w:t xml:space="preserve"> </w:t>
      </w:r>
      <w:r w:rsidRPr="00C97EFB">
        <w:rPr>
          <w:rFonts w:ascii="Arial" w:hAnsi="Arial" w:cs="Arial"/>
          <w:b/>
        </w:rPr>
        <w:t xml:space="preserve">Sistema de Inscripción para las Prácticas </w:t>
      </w:r>
      <w:proofErr w:type="spellStart"/>
      <w:r w:rsidRPr="00C97EFB">
        <w:rPr>
          <w:rFonts w:ascii="Arial" w:hAnsi="Arial" w:cs="Arial"/>
          <w:b/>
        </w:rPr>
        <w:t>Profesionalizantes</w:t>
      </w:r>
      <w:proofErr w:type="spellEnd"/>
      <w:r w:rsidRPr="00C97EFB">
        <w:rPr>
          <w:rFonts w:ascii="Arial" w:hAnsi="Arial" w:cs="Arial"/>
        </w:rPr>
        <w:t>?</w:t>
      </w:r>
    </w:p>
    <w:p w:rsidR="00F65772" w:rsidRPr="00C97EFB" w:rsidRDefault="00320CC7" w:rsidP="00C97EFB">
      <w:pPr>
        <w:autoSpaceDE w:val="0"/>
        <w:autoSpaceDN w:val="0"/>
        <w:adjustRightInd w:val="0"/>
        <w:spacing w:before="240" w:after="240" w:line="240" w:lineRule="auto"/>
        <w:jc w:val="both"/>
        <w:rPr>
          <w:rFonts w:ascii="Arial" w:hAnsi="Arial" w:cs="Arial"/>
        </w:rPr>
      </w:pPr>
      <w:r>
        <w:rPr>
          <w:rFonts w:ascii="Arial" w:hAnsi="Arial" w:cs="Arial"/>
        </w:rPr>
        <w:t>A fin de agilizar la tramitación de la inscripción en el Sistema, evitando el empleo de documentación en formato papel, a</w:t>
      </w:r>
      <w:r w:rsidR="00A12369" w:rsidRPr="00C97EFB">
        <w:rPr>
          <w:rFonts w:ascii="Arial" w:hAnsi="Arial" w:cs="Arial"/>
        </w:rPr>
        <w:t>quellas</w:t>
      </w:r>
      <w:r w:rsidR="00F65772" w:rsidRPr="00C97EFB">
        <w:rPr>
          <w:rFonts w:ascii="Arial" w:hAnsi="Arial" w:cs="Arial"/>
        </w:rPr>
        <w:t xml:space="preserve"> entidades públicas o privadas, u organizaciones de la sociedad civil que deseen participar de las Prácticas </w:t>
      </w:r>
      <w:proofErr w:type="spellStart"/>
      <w:r w:rsidR="00F65772" w:rsidRPr="00C97EFB">
        <w:rPr>
          <w:rFonts w:ascii="Arial" w:hAnsi="Arial" w:cs="Arial"/>
        </w:rPr>
        <w:t>Profesionalizantes</w:t>
      </w:r>
      <w:proofErr w:type="spellEnd"/>
      <w:r w:rsidR="00F65772" w:rsidRPr="00C97EFB">
        <w:rPr>
          <w:rFonts w:ascii="Arial" w:hAnsi="Arial" w:cs="Arial"/>
        </w:rPr>
        <w:t xml:space="preserve"> para estudiantes de Escuelas Técnicas de Educación de Gestión Estatal de la Ciudad de Buenos Aires, </w:t>
      </w:r>
      <w:r w:rsidR="00AB00F2">
        <w:rPr>
          <w:rFonts w:ascii="Arial" w:hAnsi="Arial" w:cs="Arial"/>
        </w:rPr>
        <w:t>podr</w:t>
      </w:r>
      <w:r w:rsidR="00F65772" w:rsidRPr="00C97EFB">
        <w:rPr>
          <w:rFonts w:ascii="Arial" w:hAnsi="Arial" w:cs="Arial"/>
        </w:rPr>
        <w:t xml:space="preserve">án </w:t>
      </w:r>
      <w:r w:rsidR="007C58C0" w:rsidRPr="00C97EFB">
        <w:rPr>
          <w:rFonts w:ascii="Arial" w:hAnsi="Arial" w:cs="Arial"/>
        </w:rPr>
        <w:t>acceder a la Plataforma a través del sistema de Trámite a Distancia (TAD).</w:t>
      </w:r>
    </w:p>
    <w:p w:rsidR="007C58C0" w:rsidRPr="00C97EFB" w:rsidRDefault="00960348" w:rsidP="00C97EFB">
      <w:pPr>
        <w:spacing w:before="240" w:after="240" w:line="240" w:lineRule="auto"/>
        <w:jc w:val="both"/>
        <w:rPr>
          <w:rFonts w:ascii="Arial" w:hAnsi="Arial" w:cs="Arial"/>
        </w:rPr>
      </w:pPr>
      <w:r w:rsidRPr="00C97EFB">
        <w:rPr>
          <w:rFonts w:ascii="Arial" w:hAnsi="Arial" w:cs="Arial"/>
        </w:rPr>
        <w:t xml:space="preserve">De esta manera, </w:t>
      </w:r>
      <w:r w:rsidR="00AD1EBD" w:rsidRPr="00C97EFB">
        <w:rPr>
          <w:rFonts w:ascii="Arial" w:hAnsi="Arial" w:cs="Arial"/>
        </w:rPr>
        <w:t xml:space="preserve">la Entidad deberá gestionar su Clave Ciudad para poder acceder a la Plataforma. Posteriormente y para poder inscribirse, </w:t>
      </w:r>
      <w:r w:rsidR="00D3707A">
        <w:rPr>
          <w:rFonts w:ascii="Arial" w:hAnsi="Arial" w:cs="Arial"/>
        </w:rPr>
        <w:t xml:space="preserve">se </w:t>
      </w:r>
      <w:r w:rsidRPr="00C97EFB">
        <w:rPr>
          <w:rFonts w:ascii="Arial" w:hAnsi="Arial" w:cs="Arial"/>
        </w:rPr>
        <w:t xml:space="preserve">deberá completar un formulario </w:t>
      </w:r>
      <w:r w:rsidR="009159C6" w:rsidRPr="00C97EFB">
        <w:rPr>
          <w:rFonts w:ascii="Arial" w:hAnsi="Arial" w:cs="Arial"/>
        </w:rPr>
        <w:t>con datos formales e institucionales, vinculados a los objetivos y actividades principales.</w:t>
      </w:r>
    </w:p>
    <w:p w:rsidR="00F479E7" w:rsidRPr="00C97EFB" w:rsidRDefault="00F479E7" w:rsidP="00C97EFB">
      <w:pPr>
        <w:autoSpaceDE w:val="0"/>
        <w:autoSpaceDN w:val="0"/>
        <w:adjustRightInd w:val="0"/>
        <w:spacing w:before="240" w:after="240" w:line="240" w:lineRule="auto"/>
        <w:jc w:val="both"/>
        <w:rPr>
          <w:rFonts w:ascii="Arial" w:hAnsi="Arial" w:cs="Arial"/>
        </w:rPr>
      </w:pPr>
      <w:r w:rsidRPr="00C97EFB">
        <w:rPr>
          <w:rFonts w:ascii="Arial" w:hAnsi="Arial" w:cs="Arial"/>
          <w:b/>
        </w:rPr>
        <w:t>¿</w:t>
      </w:r>
      <w:r w:rsidR="0035105E">
        <w:rPr>
          <w:rFonts w:ascii="Arial" w:hAnsi="Arial" w:cs="Arial"/>
          <w:b/>
        </w:rPr>
        <w:t>C</w:t>
      </w:r>
      <w:r w:rsidRPr="00C97EFB">
        <w:rPr>
          <w:rFonts w:ascii="Arial" w:hAnsi="Arial" w:cs="Arial"/>
          <w:b/>
        </w:rPr>
        <w:t>uál es la documentación que se debe acompañar a través del</w:t>
      </w:r>
      <w:r w:rsidRPr="00C97EFB">
        <w:rPr>
          <w:rFonts w:ascii="Arial" w:hAnsi="Arial" w:cs="Arial"/>
        </w:rPr>
        <w:t xml:space="preserve"> </w:t>
      </w:r>
      <w:r w:rsidRPr="00C97EFB">
        <w:rPr>
          <w:rFonts w:ascii="Arial" w:hAnsi="Arial" w:cs="Arial"/>
          <w:b/>
        </w:rPr>
        <w:t xml:space="preserve">Sistema de Inscripción para las Prácticas </w:t>
      </w:r>
      <w:proofErr w:type="spellStart"/>
      <w:r w:rsidRPr="00C97EFB">
        <w:rPr>
          <w:rFonts w:ascii="Arial" w:hAnsi="Arial" w:cs="Arial"/>
          <w:b/>
        </w:rPr>
        <w:t>Profesionalizantes</w:t>
      </w:r>
      <w:proofErr w:type="spellEnd"/>
      <w:r w:rsidRPr="00C97EFB">
        <w:rPr>
          <w:rFonts w:ascii="Arial" w:hAnsi="Arial" w:cs="Arial"/>
        </w:rPr>
        <w:t>?</w:t>
      </w:r>
    </w:p>
    <w:p w:rsidR="00F479E7" w:rsidRPr="00C97EFB" w:rsidRDefault="00F479E7" w:rsidP="00C97EFB">
      <w:pPr>
        <w:autoSpaceDE w:val="0"/>
        <w:autoSpaceDN w:val="0"/>
        <w:adjustRightInd w:val="0"/>
        <w:spacing w:before="240" w:after="240" w:line="240" w:lineRule="auto"/>
        <w:jc w:val="both"/>
        <w:rPr>
          <w:rFonts w:ascii="Arial" w:hAnsi="Arial" w:cs="Arial"/>
        </w:rPr>
      </w:pPr>
      <w:r w:rsidRPr="00C97EFB">
        <w:rPr>
          <w:rFonts w:ascii="Arial" w:hAnsi="Arial" w:cs="Arial"/>
        </w:rPr>
        <w:t>Las entidades públicas deberán presentar a través de la Plataforma Online, la siguiente documentación:</w:t>
      </w:r>
    </w:p>
    <w:p w:rsidR="00F479E7" w:rsidRPr="00C97EFB" w:rsidRDefault="00F479E7" w:rsidP="00C97EFB">
      <w:pPr>
        <w:pStyle w:val="Prrafodelista"/>
        <w:numPr>
          <w:ilvl w:val="0"/>
          <w:numId w:val="1"/>
        </w:numPr>
        <w:autoSpaceDE w:val="0"/>
        <w:autoSpaceDN w:val="0"/>
        <w:adjustRightInd w:val="0"/>
        <w:spacing w:before="240" w:after="240" w:line="240" w:lineRule="auto"/>
        <w:jc w:val="both"/>
        <w:rPr>
          <w:rFonts w:ascii="Arial" w:hAnsi="Arial" w:cs="Arial"/>
        </w:rPr>
      </w:pPr>
      <w:r w:rsidRPr="00C97EFB">
        <w:rPr>
          <w:rFonts w:ascii="Arial" w:hAnsi="Arial" w:cs="Arial"/>
        </w:rPr>
        <w:t xml:space="preserve"> Copia de Documento Nacional de Identidad del representante legal y constancia que acredite la representación invocada. </w:t>
      </w:r>
    </w:p>
    <w:p w:rsidR="00F479E7" w:rsidRPr="00C97EFB" w:rsidRDefault="00F479E7" w:rsidP="00C97EFB">
      <w:pPr>
        <w:pStyle w:val="Prrafodelista"/>
        <w:numPr>
          <w:ilvl w:val="0"/>
          <w:numId w:val="1"/>
        </w:numPr>
        <w:autoSpaceDE w:val="0"/>
        <w:autoSpaceDN w:val="0"/>
        <w:adjustRightInd w:val="0"/>
        <w:spacing w:before="240" w:after="240" w:line="240" w:lineRule="auto"/>
        <w:jc w:val="both"/>
        <w:rPr>
          <w:rFonts w:ascii="Arial" w:hAnsi="Arial" w:cs="Arial"/>
        </w:rPr>
      </w:pPr>
      <w:r w:rsidRPr="00C97EFB">
        <w:rPr>
          <w:rFonts w:ascii="Arial" w:hAnsi="Arial" w:cs="Arial"/>
        </w:rPr>
        <w:t>Normativa de designación del funcionario a cargo.</w:t>
      </w:r>
    </w:p>
    <w:p w:rsidR="00F479E7" w:rsidRPr="00C97EFB" w:rsidRDefault="00F479E7" w:rsidP="00C97EFB">
      <w:pPr>
        <w:autoSpaceDE w:val="0"/>
        <w:autoSpaceDN w:val="0"/>
        <w:adjustRightInd w:val="0"/>
        <w:spacing w:before="240" w:after="240" w:line="240" w:lineRule="auto"/>
        <w:jc w:val="both"/>
        <w:rPr>
          <w:rFonts w:ascii="Arial" w:hAnsi="Arial" w:cs="Arial"/>
        </w:rPr>
      </w:pPr>
      <w:r w:rsidRPr="00C97EFB">
        <w:rPr>
          <w:rFonts w:ascii="Arial" w:hAnsi="Arial" w:cs="Arial"/>
        </w:rPr>
        <w:t>Por su parte, las entidades privadas u organizaciones deberán presentar a través de la Plataforma Online, la siguiente documentación:</w:t>
      </w:r>
    </w:p>
    <w:p w:rsidR="00F479E7" w:rsidRPr="00C97EFB" w:rsidRDefault="00F479E7" w:rsidP="00C97EFB">
      <w:pPr>
        <w:pStyle w:val="Prrafodelista"/>
        <w:numPr>
          <w:ilvl w:val="0"/>
          <w:numId w:val="1"/>
        </w:numPr>
        <w:autoSpaceDE w:val="0"/>
        <w:autoSpaceDN w:val="0"/>
        <w:adjustRightInd w:val="0"/>
        <w:spacing w:before="240" w:after="240" w:line="240" w:lineRule="auto"/>
        <w:jc w:val="both"/>
        <w:rPr>
          <w:rFonts w:ascii="Arial" w:hAnsi="Arial" w:cs="Arial"/>
        </w:rPr>
      </w:pPr>
      <w:r w:rsidRPr="00C97EFB">
        <w:rPr>
          <w:rFonts w:ascii="Arial" w:hAnsi="Arial" w:cs="Arial"/>
        </w:rPr>
        <w:t xml:space="preserve">Copia de Documento Nacional de Identidad del representante legal y constancia que acredite la representación invocada. </w:t>
      </w:r>
    </w:p>
    <w:p w:rsidR="00F479E7" w:rsidRPr="00C97EFB" w:rsidRDefault="00F479E7" w:rsidP="00C97EFB">
      <w:pPr>
        <w:pStyle w:val="Prrafodelista"/>
        <w:numPr>
          <w:ilvl w:val="0"/>
          <w:numId w:val="1"/>
        </w:numPr>
        <w:autoSpaceDE w:val="0"/>
        <w:autoSpaceDN w:val="0"/>
        <w:adjustRightInd w:val="0"/>
        <w:spacing w:before="240" w:after="240" w:line="240" w:lineRule="auto"/>
        <w:jc w:val="both"/>
        <w:rPr>
          <w:rFonts w:ascii="Arial" w:hAnsi="Arial" w:cs="Arial"/>
        </w:rPr>
      </w:pPr>
      <w:r w:rsidRPr="00C97EFB">
        <w:rPr>
          <w:rFonts w:ascii="Arial" w:hAnsi="Arial" w:cs="Arial"/>
        </w:rPr>
        <w:t>Certificado de habilitación expedido por el organismo competente conforme la jurisdicción.</w:t>
      </w:r>
    </w:p>
    <w:p w:rsidR="00F479E7" w:rsidRPr="00C97EFB" w:rsidRDefault="00F479E7" w:rsidP="00C97EFB">
      <w:pPr>
        <w:pStyle w:val="Prrafodelista"/>
        <w:numPr>
          <w:ilvl w:val="0"/>
          <w:numId w:val="1"/>
        </w:numPr>
        <w:autoSpaceDE w:val="0"/>
        <w:autoSpaceDN w:val="0"/>
        <w:adjustRightInd w:val="0"/>
        <w:spacing w:before="240" w:after="240" w:line="240" w:lineRule="auto"/>
        <w:jc w:val="both"/>
        <w:rPr>
          <w:rFonts w:ascii="Arial" w:hAnsi="Arial" w:cs="Arial"/>
        </w:rPr>
      </w:pPr>
      <w:r w:rsidRPr="00C97EFB">
        <w:rPr>
          <w:rFonts w:ascii="Arial" w:hAnsi="Arial" w:cs="Arial"/>
        </w:rPr>
        <w:t xml:space="preserve">Póliza de seguro contra robo/hurto/incendio de la sede de la entidad u organización, así como cualquier otra póliza de cobertura con la que pudiera contar, debiendo las mismas encontrarse vigentes al momento de su presentación.  </w:t>
      </w:r>
    </w:p>
    <w:p w:rsidR="00F479E7" w:rsidRPr="00C97EFB" w:rsidRDefault="00F479E7" w:rsidP="00C97EFB">
      <w:pPr>
        <w:pStyle w:val="Prrafodelista"/>
        <w:numPr>
          <w:ilvl w:val="0"/>
          <w:numId w:val="1"/>
        </w:numPr>
        <w:autoSpaceDE w:val="0"/>
        <w:autoSpaceDN w:val="0"/>
        <w:adjustRightInd w:val="0"/>
        <w:spacing w:before="240" w:after="240" w:line="240" w:lineRule="auto"/>
        <w:jc w:val="both"/>
        <w:rPr>
          <w:rFonts w:ascii="Arial" w:hAnsi="Arial" w:cs="Arial"/>
        </w:rPr>
      </w:pPr>
      <w:r w:rsidRPr="00C97EFB">
        <w:rPr>
          <w:rFonts w:ascii="Arial" w:hAnsi="Arial" w:cs="Arial"/>
        </w:rPr>
        <w:t xml:space="preserve">Inscripción en la Inspección General de Justicia (IGJ) </w:t>
      </w:r>
    </w:p>
    <w:p w:rsidR="00F479E7" w:rsidRPr="00C97EFB" w:rsidRDefault="00F479E7" w:rsidP="00C97EFB">
      <w:pPr>
        <w:pStyle w:val="Prrafodelista"/>
        <w:numPr>
          <w:ilvl w:val="0"/>
          <w:numId w:val="1"/>
        </w:numPr>
        <w:autoSpaceDE w:val="0"/>
        <w:autoSpaceDN w:val="0"/>
        <w:adjustRightInd w:val="0"/>
        <w:spacing w:before="240" w:after="240" w:line="240" w:lineRule="auto"/>
        <w:jc w:val="both"/>
        <w:rPr>
          <w:rFonts w:ascii="Arial" w:hAnsi="Arial" w:cs="Arial"/>
        </w:rPr>
      </w:pPr>
      <w:r w:rsidRPr="00C97EFB">
        <w:rPr>
          <w:rFonts w:ascii="Arial" w:hAnsi="Arial" w:cs="Arial"/>
        </w:rPr>
        <w:t xml:space="preserve">Constancia de situación ante la </w:t>
      </w:r>
      <w:r w:rsidRPr="00C97EFB">
        <w:rPr>
          <w:rFonts w:ascii="Arial" w:hAnsi="Arial" w:cs="Arial"/>
          <w:iCs/>
          <w:shd w:val="clear" w:color="auto" w:fill="FFFFFF"/>
        </w:rPr>
        <w:t>Administración Federal de Ingresos Públicos </w:t>
      </w:r>
      <w:r w:rsidRPr="00C97EFB">
        <w:rPr>
          <w:rFonts w:ascii="Arial" w:hAnsi="Arial" w:cs="Arial"/>
        </w:rPr>
        <w:t xml:space="preserve"> (AFIP).</w:t>
      </w:r>
    </w:p>
    <w:p w:rsidR="00F479E7" w:rsidRPr="00C97EFB" w:rsidRDefault="00F479E7" w:rsidP="00C97EFB">
      <w:pPr>
        <w:pStyle w:val="Prrafodelista"/>
        <w:numPr>
          <w:ilvl w:val="0"/>
          <w:numId w:val="1"/>
        </w:numPr>
        <w:autoSpaceDE w:val="0"/>
        <w:autoSpaceDN w:val="0"/>
        <w:adjustRightInd w:val="0"/>
        <w:spacing w:before="240" w:after="240" w:line="240" w:lineRule="auto"/>
        <w:jc w:val="both"/>
        <w:rPr>
          <w:rFonts w:ascii="Arial" w:hAnsi="Arial" w:cs="Arial"/>
        </w:rPr>
      </w:pPr>
      <w:r w:rsidRPr="00C97EFB">
        <w:rPr>
          <w:rFonts w:ascii="Arial" w:hAnsi="Arial" w:cs="Arial"/>
        </w:rPr>
        <w:t xml:space="preserve">Estatuto Social </w:t>
      </w:r>
    </w:p>
    <w:p w:rsidR="00960348" w:rsidRPr="00C97EFB" w:rsidRDefault="00960348" w:rsidP="00C97EFB">
      <w:pPr>
        <w:spacing w:before="240" w:after="240" w:line="240" w:lineRule="auto"/>
        <w:jc w:val="both"/>
        <w:rPr>
          <w:rFonts w:ascii="Arial" w:hAnsi="Arial" w:cs="Arial"/>
          <w:b/>
        </w:rPr>
      </w:pPr>
      <w:r w:rsidRPr="00C97EFB">
        <w:rPr>
          <w:rFonts w:ascii="Arial" w:hAnsi="Arial" w:cs="Arial"/>
          <w:b/>
        </w:rPr>
        <w:t>¿</w:t>
      </w:r>
      <w:r w:rsidR="00647CE5" w:rsidRPr="00C97EFB">
        <w:rPr>
          <w:rFonts w:ascii="Arial" w:hAnsi="Arial" w:cs="Arial"/>
          <w:b/>
        </w:rPr>
        <w:t xml:space="preserve">Cuál es el propósito del Sistema de Inscripción para las Prácticas </w:t>
      </w:r>
      <w:proofErr w:type="spellStart"/>
      <w:r w:rsidR="00647CE5" w:rsidRPr="00C97EFB">
        <w:rPr>
          <w:rFonts w:ascii="Arial" w:hAnsi="Arial" w:cs="Arial"/>
          <w:b/>
        </w:rPr>
        <w:t>Profesionalizantes</w:t>
      </w:r>
      <w:proofErr w:type="spellEnd"/>
      <w:r w:rsidRPr="00C97EFB">
        <w:rPr>
          <w:rFonts w:ascii="Arial" w:hAnsi="Arial" w:cs="Arial"/>
          <w:b/>
        </w:rPr>
        <w:t>?</w:t>
      </w:r>
    </w:p>
    <w:p w:rsidR="00F65772" w:rsidRPr="00C97EFB" w:rsidRDefault="00647CE5" w:rsidP="00C97EFB">
      <w:pPr>
        <w:spacing w:before="240" w:after="240" w:line="240" w:lineRule="auto"/>
        <w:jc w:val="both"/>
        <w:rPr>
          <w:rFonts w:ascii="Arial" w:hAnsi="Arial" w:cs="Arial"/>
        </w:rPr>
      </w:pPr>
      <w:r w:rsidRPr="00C97EFB">
        <w:rPr>
          <w:rFonts w:ascii="Arial" w:hAnsi="Arial" w:cs="Arial"/>
        </w:rPr>
        <w:t xml:space="preserve">El Sistema de Inscripción para las Prácticas </w:t>
      </w:r>
      <w:proofErr w:type="spellStart"/>
      <w:r w:rsidRPr="00C97EFB">
        <w:rPr>
          <w:rFonts w:ascii="Arial" w:hAnsi="Arial" w:cs="Arial"/>
        </w:rPr>
        <w:t>Profesionalizantes</w:t>
      </w:r>
      <w:proofErr w:type="spellEnd"/>
      <w:r w:rsidRPr="00C97EFB">
        <w:rPr>
          <w:rFonts w:ascii="Arial" w:hAnsi="Arial" w:cs="Arial"/>
          <w:b/>
        </w:rPr>
        <w:t xml:space="preserve"> </w:t>
      </w:r>
      <w:r w:rsidR="00F65772" w:rsidRPr="00C97EFB">
        <w:rPr>
          <w:rFonts w:ascii="Arial" w:hAnsi="Arial" w:cs="Arial"/>
        </w:rPr>
        <w:t>permitirá confeccionar una nómina de entidades y organizaciones, en el marco de una cooperación en pos de garantizar la mayor calidad educativa en los estudiantes de la jurisdicción, y el de</w:t>
      </w:r>
      <w:r w:rsidRPr="00C97EFB">
        <w:rPr>
          <w:rFonts w:ascii="Arial" w:hAnsi="Arial" w:cs="Arial"/>
        </w:rPr>
        <w:t>sarrollo de sus potencialidades.</w:t>
      </w:r>
    </w:p>
    <w:p w:rsidR="00AF154B" w:rsidRPr="00C97EFB" w:rsidRDefault="00A6056E" w:rsidP="00C97EFB">
      <w:pPr>
        <w:spacing w:before="240" w:after="240" w:line="240" w:lineRule="auto"/>
        <w:jc w:val="both"/>
        <w:rPr>
          <w:rFonts w:ascii="Arial" w:hAnsi="Arial" w:cs="Arial"/>
        </w:rPr>
      </w:pPr>
      <w:r w:rsidRPr="00C97EFB">
        <w:rPr>
          <w:rFonts w:ascii="Arial" w:hAnsi="Arial" w:cs="Arial"/>
          <w:b/>
        </w:rPr>
        <w:t xml:space="preserve">¿Qué ocurre con posterioridad a la inscripción </w:t>
      </w:r>
      <w:r w:rsidR="00E1225E">
        <w:rPr>
          <w:rFonts w:ascii="Arial" w:hAnsi="Arial" w:cs="Arial"/>
          <w:b/>
        </w:rPr>
        <w:t>a</w:t>
      </w:r>
      <w:r w:rsidRPr="00C97EFB">
        <w:rPr>
          <w:rFonts w:ascii="Arial" w:hAnsi="Arial" w:cs="Arial"/>
          <w:b/>
        </w:rPr>
        <w:t xml:space="preserve">l Sistema de Inscripción para las Prácticas </w:t>
      </w:r>
      <w:proofErr w:type="spellStart"/>
      <w:r w:rsidRPr="00C97EFB">
        <w:rPr>
          <w:rFonts w:ascii="Arial" w:hAnsi="Arial" w:cs="Arial"/>
          <w:b/>
        </w:rPr>
        <w:t>Profesionalizantes</w:t>
      </w:r>
      <w:proofErr w:type="spellEnd"/>
      <w:r w:rsidRPr="00C97EFB">
        <w:rPr>
          <w:rFonts w:ascii="Arial" w:hAnsi="Arial" w:cs="Arial"/>
        </w:rPr>
        <w:t>?</w:t>
      </w:r>
    </w:p>
    <w:p w:rsidR="00A6056E" w:rsidRPr="00C97EFB" w:rsidRDefault="00A6056E" w:rsidP="00C97EFB">
      <w:pPr>
        <w:spacing w:before="240" w:after="240" w:line="240" w:lineRule="auto"/>
        <w:jc w:val="both"/>
        <w:rPr>
          <w:rFonts w:ascii="Arial" w:hAnsi="Arial" w:cs="Arial"/>
        </w:rPr>
      </w:pPr>
      <w:r w:rsidRPr="00C97EFB">
        <w:rPr>
          <w:rFonts w:ascii="Arial" w:hAnsi="Arial" w:cs="Arial"/>
        </w:rPr>
        <w:t>Una vez que la Entidad/Organización haya ingresado los datos y documentación en la Plataforma TAD, se deberá consultar en la misma el estado del trámite. De esta manera, en ca</w:t>
      </w:r>
      <w:bookmarkStart w:id="0" w:name="_GoBack"/>
      <w:bookmarkEnd w:id="0"/>
      <w:r w:rsidRPr="00C97EFB">
        <w:rPr>
          <w:rFonts w:ascii="Arial" w:hAnsi="Arial" w:cs="Arial"/>
        </w:rPr>
        <w:t>so de que éste sea aprobado, se emitirá un certificado que acredite la inscripción.</w:t>
      </w:r>
    </w:p>
    <w:p w:rsidR="00885DF6" w:rsidRPr="008506C7" w:rsidRDefault="004625B7" w:rsidP="00C97EFB">
      <w:pPr>
        <w:spacing w:before="240" w:after="240" w:line="240" w:lineRule="auto"/>
        <w:jc w:val="both"/>
        <w:rPr>
          <w:rFonts w:ascii="Arial" w:hAnsi="Arial" w:cs="Arial"/>
          <w:b/>
        </w:rPr>
      </w:pPr>
      <w:r w:rsidRPr="00C97EFB">
        <w:rPr>
          <w:rFonts w:ascii="Arial" w:hAnsi="Arial" w:cs="Arial"/>
          <w:b/>
        </w:rPr>
        <w:t xml:space="preserve">¿Qué ocurre una vez que </w:t>
      </w:r>
      <w:r w:rsidR="00885DF6">
        <w:rPr>
          <w:rFonts w:ascii="Arial" w:hAnsi="Arial" w:cs="Arial"/>
          <w:b/>
        </w:rPr>
        <w:t xml:space="preserve">se acuerda el formato de </w:t>
      </w:r>
      <w:r w:rsidR="00885DF6" w:rsidRPr="00C97EFB">
        <w:rPr>
          <w:rFonts w:ascii="Arial" w:hAnsi="Arial" w:cs="Arial"/>
          <w:b/>
        </w:rPr>
        <w:t xml:space="preserve">Práctica </w:t>
      </w:r>
      <w:proofErr w:type="spellStart"/>
      <w:r w:rsidR="00885DF6" w:rsidRPr="00C97EFB">
        <w:rPr>
          <w:rFonts w:ascii="Arial" w:hAnsi="Arial" w:cs="Arial"/>
          <w:b/>
        </w:rPr>
        <w:t>Profesionalizante</w:t>
      </w:r>
      <w:proofErr w:type="spellEnd"/>
      <w:r w:rsidR="00885DF6">
        <w:rPr>
          <w:rFonts w:ascii="Arial" w:hAnsi="Arial" w:cs="Arial"/>
          <w:b/>
        </w:rPr>
        <w:t xml:space="preserve"> a </w:t>
      </w:r>
      <w:r w:rsidR="00885DF6" w:rsidRPr="008506C7">
        <w:rPr>
          <w:rFonts w:ascii="Arial" w:hAnsi="Arial" w:cs="Arial"/>
          <w:b/>
        </w:rPr>
        <w:t>realizar?</w:t>
      </w:r>
    </w:p>
    <w:p w:rsidR="0069789D" w:rsidRPr="00C97EFB" w:rsidRDefault="0069789D" w:rsidP="00C97EFB">
      <w:pPr>
        <w:spacing w:before="240" w:after="240" w:line="240" w:lineRule="auto"/>
        <w:jc w:val="both"/>
        <w:rPr>
          <w:rFonts w:ascii="Arial" w:hAnsi="Arial" w:cs="Arial"/>
        </w:rPr>
      </w:pPr>
      <w:r w:rsidRPr="008506C7">
        <w:rPr>
          <w:rFonts w:ascii="Arial" w:hAnsi="Arial" w:cs="Arial"/>
        </w:rPr>
        <w:t xml:space="preserve">Una vez </w:t>
      </w:r>
      <w:r w:rsidR="00885DF6" w:rsidRPr="008506C7">
        <w:rPr>
          <w:rFonts w:ascii="Arial" w:hAnsi="Arial" w:cs="Arial"/>
        </w:rPr>
        <w:t xml:space="preserve">acordado el formato de Práctica </w:t>
      </w:r>
      <w:proofErr w:type="spellStart"/>
      <w:r w:rsidR="00885DF6" w:rsidRPr="008506C7">
        <w:rPr>
          <w:rFonts w:ascii="Arial" w:hAnsi="Arial" w:cs="Arial"/>
        </w:rPr>
        <w:t>Profesionalizante</w:t>
      </w:r>
      <w:proofErr w:type="spellEnd"/>
      <w:r w:rsidR="00885DF6" w:rsidRPr="008506C7">
        <w:rPr>
          <w:rFonts w:ascii="Arial" w:hAnsi="Arial" w:cs="Arial"/>
        </w:rPr>
        <w:t xml:space="preserve"> a realizar, </w:t>
      </w:r>
      <w:r w:rsidRPr="008506C7">
        <w:rPr>
          <w:rFonts w:ascii="Arial" w:hAnsi="Arial" w:cs="Arial"/>
        </w:rPr>
        <w:t xml:space="preserve">se deberá suscribir </w:t>
      </w:r>
      <w:r w:rsidR="00F65772" w:rsidRPr="008506C7">
        <w:rPr>
          <w:rFonts w:ascii="Arial" w:hAnsi="Arial" w:cs="Arial"/>
        </w:rPr>
        <w:t xml:space="preserve">el Acta Acuerdo </w:t>
      </w:r>
      <w:r w:rsidRPr="008506C7">
        <w:rPr>
          <w:rFonts w:ascii="Arial" w:hAnsi="Arial" w:cs="Arial"/>
        </w:rPr>
        <w:t>aprobada</w:t>
      </w:r>
      <w:r w:rsidR="00F65772" w:rsidRPr="008506C7">
        <w:rPr>
          <w:rFonts w:ascii="Arial" w:hAnsi="Arial" w:cs="Arial"/>
        </w:rPr>
        <w:t xml:space="preserve"> por</w:t>
      </w:r>
      <w:r w:rsidRPr="008506C7">
        <w:rPr>
          <w:rFonts w:ascii="Arial" w:hAnsi="Arial" w:cs="Arial"/>
        </w:rPr>
        <w:t xml:space="preserve"> la</w:t>
      </w:r>
      <w:r w:rsidR="00F65772" w:rsidRPr="008506C7">
        <w:rPr>
          <w:rFonts w:ascii="Arial" w:hAnsi="Arial" w:cs="Arial"/>
        </w:rPr>
        <w:t xml:space="preserve"> Resolución N° </w:t>
      </w:r>
      <w:r w:rsidR="008506C7" w:rsidRPr="008506C7">
        <w:rPr>
          <w:rFonts w:ascii="Arial" w:hAnsi="Arial" w:cs="Arial"/>
        </w:rPr>
        <w:t>1548/MEIGC/19</w:t>
      </w:r>
      <w:r w:rsidRPr="008506C7">
        <w:rPr>
          <w:rFonts w:ascii="Arial" w:hAnsi="Arial" w:cs="Arial"/>
        </w:rPr>
        <w:t>.</w:t>
      </w:r>
    </w:p>
    <w:p w:rsidR="00F65772" w:rsidRPr="00C97EFB" w:rsidRDefault="0069789D" w:rsidP="00C97EFB">
      <w:pPr>
        <w:spacing w:before="240" w:after="240" w:line="240" w:lineRule="auto"/>
        <w:jc w:val="both"/>
        <w:rPr>
          <w:rFonts w:ascii="Arial" w:hAnsi="Arial" w:cs="Arial"/>
        </w:rPr>
      </w:pPr>
      <w:r w:rsidRPr="00C97EFB">
        <w:rPr>
          <w:rFonts w:ascii="Arial" w:hAnsi="Arial" w:cs="Arial"/>
        </w:rPr>
        <w:t>A través de la citada Acta Acuerdo se</w:t>
      </w:r>
      <w:r w:rsidR="00F65772" w:rsidRPr="00C97EFB">
        <w:rPr>
          <w:rFonts w:ascii="Arial" w:hAnsi="Arial" w:cs="Arial"/>
        </w:rPr>
        <w:t xml:space="preserve"> registra</w:t>
      </w:r>
      <w:r w:rsidRPr="00C97EFB">
        <w:rPr>
          <w:rFonts w:ascii="Arial" w:hAnsi="Arial" w:cs="Arial"/>
        </w:rPr>
        <w:t>rá</w:t>
      </w:r>
      <w:r w:rsidR="00F65772" w:rsidRPr="00C97EFB">
        <w:rPr>
          <w:rFonts w:ascii="Arial" w:hAnsi="Arial" w:cs="Arial"/>
        </w:rPr>
        <w:t xml:space="preserve"> el compromiso para la realización de las actividades de cooperación institucional y de asistencia técnica referidas a l</w:t>
      </w:r>
      <w:r w:rsidRPr="00C97EFB">
        <w:rPr>
          <w:rFonts w:ascii="Arial" w:hAnsi="Arial" w:cs="Arial"/>
        </w:rPr>
        <w:t xml:space="preserve">as Prácticas </w:t>
      </w:r>
      <w:proofErr w:type="spellStart"/>
      <w:r w:rsidRPr="00C97EFB">
        <w:rPr>
          <w:rFonts w:ascii="Arial" w:hAnsi="Arial" w:cs="Arial"/>
        </w:rPr>
        <w:t>Profesionalizantes</w:t>
      </w:r>
      <w:proofErr w:type="spellEnd"/>
      <w:r w:rsidRPr="00C97EFB">
        <w:rPr>
          <w:rFonts w:ascii="Arial" w:hAnsi="Arial" w:cs="Arial"/>
        </w:rPr>
        <w:t>.</w:t>
      </w:r>
      <w:r w:rsidR="00F65772" w:rsidRPr="00C97EFB">
        <w:rPr>
          <w:rFonts w:ascii="Arial" w:hAnsi="Arial" w:cs="Arial"/>
        </w:rPr>
        <w:t xml:space="preserve"> </w:t>
      </w:r>
    </w:p>
    <w:p w:rsidR="0059799F" w:rsidRPr="0059799F" w:rsidRDefault="0059799F" w:rsidP="0059799F">
      <w:pPr>
        <w:spacing w:before="240" w:after="240" w:line="240" w:lineRule="auto"/>
        <w:jc w:val="both"/>
        <w:rPr>
          <w:rFonts w:ascii="Arial" w:hAnsi="Arial" w:cs="Arial"/>
          <w:b/>
          <w:u w:val="single"/>
        </w:rPr>
      </w:pPr>
      <w:r w:rsidRPr="0059799F">
        <w:rPr>
          <w:rFonts w:ascii="Arial" w:hAnsi="Arial" w:cs="Arial"/>
          <w:b/>
          <w:u w:val="single"/>
        </w:rPr>
        <w:t>Datos de contacto:</w:t>
      </w:r>
    </w:p>
    <w:p w:rsidR="00F65772" w:rsidRPr="00C97EFB" w:rsidRDefault="00F65772" w:rsidP="00C97EFB">
      <w:pPr>
        <w:autoSpaceDE w:val="0"/>
        <w:autoSpaceDN w:val="0"/>
        <w:adjustRightInd w:val="0"/>
        <w:spacing w:before="240" w:after="240" w:line="240" w:lineRule="auto"/>
        <w:jc w:val="both"/>
        <w:rPr>
          <w:rFonts w:ascii="Arial" w:hAnsi="Arial" w:cs="Arial"/>
        </w:rPr>
      </w:pPr>
      <w:r w:rsidRPr="00C97EFB">
        <w:rPr>
          <w:rFonts w:ascii="Arial" w:hAnsi="Arial" w:cs="Arial"/>
        </w:rPr>
        <w:t>Ante cualquier inquietud se podrán canalizar consultas a través del mail practicas.pofesionalizantes@bue.edu.ar.</w:t>
      </w:r>
    </w:p>
    <w:p w:rsidR="00F65772" w:rsidRDefault="00F65772" w:rsidP="00C97EFB">
      <w:pPr>
        <w:spacing w:before="240" w:after="240" w:line="240" w:lineRule="auto"/>
        <w:rPr>
          <w:rFonts w:ascii="Arial" w:hAnsi="Arial" w:cs="Arial"/>
        </w:rPr>
      </w:pPr>
    </w:p>
    <w:p w:rsidR="005E65E8" w:rsidRPr="00C97EFB" w:rsidRDefault="005E65E8" w:rsidP="00C97EFB">
      <w:pPr>
        <w:spacing w:before="240" w:after="240" w:line="240" w:lineRule="auto"/>
        <w:rPr>
          <w:rFonts w:ascii="Arial" w:hAnsi="Arial" w:cs="Arial"/>
        </w:rPr>
      </w:pPr>
    </w:p>
    <w:sectPr w:rsidR="005E65E8" w:rsidRPr="00C97E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17AF7"/>
    <w:multiLevelType w:val="hybridMultilevel"/>
    <w:tmpl w:val="73F629F4"/>
    <w:lvl w:ilvl="0" w:tplc="AECAFCD8">
      <w:start w:val="4"/>
      <w:numFmt w:val="bullet"/>
      <w:lvlText w:val="-"/>
      <w:lvlJc w:val="left"/>
      <w:pPr>
        <w:ind w:left="720" w:hanging="360"/>
      </w:pPr>
      <w:rPr>
        <w:rFonts w:ascii="Helvetica" w:eastAsiaTheme="minorHAnsi" w:hAnsi="Helvetica" w:cs="Helvetica" w:hint="default"/>
        <w:color w:val="2F303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70441B7"/>
    <w:multiLevelType w:val="hybridMultilevel"/>
    <w:tmpl w:val="5CD6DD88"/>
    <w:lvl w:ilvl="0" w:tplc="243EE914">
      <w:start w:val="4"/>
      <w:numFmt w:val="bullet"/>
      <w:lvlText w:val="-"/>
      <w:lvlJc w:val="left"/>
      <w:pPr>
        <w:ind w:left="720" w:hanging="360"/>
      </w:pPr>
      <w:rPr>
        <w:rFonts w:ascii="Helvetica" w:eastAsiaTheme="minorHAnsi" w:hAnsi="Helvetica" w:cs="Helvetic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929716C"/>
    <w:multiLevelType w:val="hybridMultilevel"/>
    <w:tmpl w:val="A82644E0"/>
    <w:lvl w:ilvl="0" w:tplc="8C38E084">
      <w:start w:val="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72"/>
    <w:rsid w:val="000208AD"/>
    <w:rsid w:val="000C1802"/>
    <w:rsid w:val="000E2D68"/>
    <w:rsid w:val="001830FA"/>
    <w:rsid w:val="001C1B09"/>
    <w:rsid w:val="002114A4"/>
    <w:rsid w:val="002B38DC"/>
    <w:rsid w:val="00320239"/>
    <w:rsid w:val="00320CC7"/>
    <w:rsid w:val="00340C80"/>
    <w:rsid w:val="0035105E"/>
    <w:rsid w:val="004625B7"/>
    <w:rsid w:val="004A4430"/>
    <w:rsid w:val="00531EBF"/>
    <w:rsid w:val="00536538"/>
    <w:rsid w:val="005538D6"/>
    <w:rsid w:val="00583FC1"/>
    <w:rsid w:val="00587CE4"/>
    <w:rsid w:val="0059799F"/>
    <w:rsid w:val="005A6E45"/>
    <w:rsid w:val="005E65E8"/>
    <w:rsid w:val="00647CE5"/>
    <w:rsid w:val="006547F1"/>
    <w:rsid w:val="0069789D"/>
    <w:rsid w:val="006A6ED8"/>
    <w:rsid w:val="006E0117"/>
    <w:rsid w:val="007046C2"/>
    <w:rsid w:val="007A0B79"/>
    <w:rsid w:val="007C58C0"/>
    <w:rsid w:val="007E0A3F"/>
    <w:rsid w:val="007E503A"/>
    <w:rsid w:val="007E739F"/>
    <w:rsid w:val="007F3190"/>
    <w:rsid w:val="007F455A"/>
    <w:rsid w:val="008506C7"/>
    <w:rsid w:val="0085567F"/>
    <w:rsid w:val="00885DF6"/>
    <w:rsid w:val="008B4222"/>
    <w:rsid w:val="009159C6"/>
    <w:rsid w:val="0095583D"/>
    <w:rsid w:val="00960348"/>
    <w:rsid w:val="00981E6E"/>
    <w:rsid w:val="00A1004C"/>
    <w:rsid w:val="00A12369"/>
    <w:rsid w:val="00A6056E"/>
    <w:rsid w:val="00AA0C80"/>
    <w:rsid w:val="00AA5AFB"/>
    <w:rsid w:val="00AB00F2"/>
    <w:rsid w:val="00AD1EBD"/>
    <w:rsid w:val="00AF154B"/>
    <w:rsid w:val="00B542A8"/>
    <w:rsid w:val="00B85BAB"/>
    <w:rsid w:val="00B9273D"/>
    <w:rsid w:val="00C050F7"/>
    <w:rsid w:val="00C94AB7"/>
    <w:rsid w:val="00C97EFB"/>
    <w:rsid w:val="00D01342"/>
    <w:rsid w:val="00D10EF4"/>
    <w:rsid w:val="00D14B17"/>
    <w:rsid w:val="00D25EB8"/>
    <w:rsid w:val="00D30F7D"/>
    <w:rsid w:val="00D3707A"/>
    <w:rsid w:val="00D47488"/>
    <w:rsid w:val="00D62A96"/>
    <w:rsid w:val="00D777E5"/>
    <w:rsid w:val="00DF291F"/>
    <w:rsid w:val="00E1225E"/>
    <w:rsid w:val="00E82424"/>
    <w:rsid w:val="00EC7AA9"/>
    <w:rsid w:val="00EF7DF7"/>
    <w:rsid w:val="00F20151"/>
    <w:rsid w:val="00F24E1C"/>
    <w:rsid w:val="00F4200F"/>
    <w:rsid w:val="00F479E7"/>
    <w:rsid w:val="00F65772"/>
    <w:rsid w:val="00FD65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65772"/>
    <w:pPr>
      <w:spacing w:after="120" w:line="240" w:lineRule="auto"/>
    </w:pPr>
    <w:rPr>
      <w:rFonts w:ascii="Times New Roman" w:eastAsia="Times New Roman" w:hAnsi="Times New Roman" w:cs="Times New Roman"/>
      <w:bCs/>
      <w:color w:val="000000"/>
      <w:sz w:val="24"/>
      <w:szCs w:val="20"/>
      <w:lang w:val="x-none" w:eastAsia="x-none"/>
    </w:rPr>
  </w:style>
  <w:style w:type="character" w:customStyle="1" w:styleId="TextoindependienteCar">
    <w:name w:val="Texto independiente Car"/>
    <w:basedOn w:val="Fuentedeprrafopredeter"/>
    <w:link w:val="Textoindependiente"/>
    <w:rsid w:val="00F65772"/>
    <w:rPr>
      <w:rFonts w:ascii="Times New Roman" w:eastAsia="Times New Roman" w:hAnsi="Times New Roman" w:cs="Times New Roman"/>
      <w:bCs/>
      <w:color w:val="000000"/>
      <w:sz w:val="24"/>
      <w:szCs w:val="20"/>
      <w:lang w:val="x-none" w:eastAsia="x-none"/>
    </w:rPr>
  </w:style>
  <w:style w:type="paragraph" w:styleId="Prrafodelista">
    <w:name w:val="List Paragraph"/>
    <w:basedOn w:val="Normal"/>
    <w:uiPriority w:val="34"/>
    <w:qFormat/>
    <w:rsid w:val="00F479E7"/>
    <w:pPr>
      <w:ind w:left="720"/>
      <w:contextualSpacing/>
    </w:pPr>
  </w:style>
  <w:style w:type="paragraph" w:styleId="Textodeglobo">
    <w:name w:val="Balloon Text"/>
    <w:basedOn w:val="Normal"/>
    <w:link w:val="TextodegloboCar"/>
    <w:uiPriority w:val="99"/>
    <w:semiHidden/>
    <w:unhideWhenUsed/>
    <w:rsid w:val="00D47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65772"/>
    <w:pPr>
      <w:spacing w:after="120" w:line="240" w:lineRule="auto"/>
    </w:pPr>
    <w:rPr>
      <w:rFonts w:ascii="Times New Roman" w:eastAsia="Times New Roman" w:hAnsi="Times New Roman" w:cs="Times New Roman"/>
      <w:bCs/>
      <w:color w:val="000000"/>
      <w:sz w:val="24"/>
      <w:szCs w:val="20"/>
      <w:lang w:val="x-none" w:eastAsia="x-none"/>
    </w:rPr>
  </w:style>
  <w:style w:type="character" w:customStyle="1" w:styleId="TextoindependienteCar">
    <w:name w:val="Texto independiente Car"/>
    <w:basedOn w:val="Fuentedeprrafopredeter"/>
    <w:link w:val="Textoindependiente"/>
    <w:rsid w:val="00F65772"/>
    <w:rPr>
      <w:rFonts w:ascii="Times New Roman" w:eastAsia="Times New Roman" w:hAnsi="Times New Roman" w:cs="Times New Roman"/>
      <w:bCs/>
      <w:color w:val="000000"/>
      <w:sz w:val="24"/>
      <w:szCs w:val="20"/>
      <w:lang w:val="x-none" w:eastAsia="x-none"/>
    </w:rPr>
  </w:style>
  <w:style w:type="paragraph" w:styleId="Prrafodelista">
    <w:name w:val="List Paragraph"/>
    <w:basedOn w:val="Normal"/>
    <w:uiPriority w:val="34"/>
    <w:qFormat/>
    <w:rsid w:val="00F479E7"/>
    <w:pPr>
      <w:ind w:left="720"/>
      <w:contextualSpacing/>
    </w:pPr>
  </w:style>
  <w:style w:type="paragraph" w:styleId="Textodeglobo">
    <w:name w:val="Balloon Text"/>
    <w:basedOn w:val="Normal"/>
    <w:link w:val="TextodegloboCar"/>
    <w:uiPriority w:val="99"/>
    <w:semiHidden/>
    <w:unhideWhenUsed/>
    <w:rsid w:val="00D47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1530</Words>
  <Characters>8417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 Natale</dc:creator>
  <cp:lastModifiedBy>Agustina Natale</cp:lastModifiedBy>
  <cp:revision>5</cp:revision>
  <cp:lastPrinted>2018-12-10T12:33:00Z</cp:lastPrinted>
  <dcterms:created xsi:type="dcterms:W3CDTF">2018-12-10T15:19:00Z</dcterms:created>
  <dcterms:modified xsi:type="dcterms:W3CDTF">2019-03-27T14:53:00Z</dcterms:modified>
</cp:coreProperties>
</file>